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61C2B" w14:textId="77777777" w:rsidR="009913C7" w:rsidRDefault="00344FB2">
      <w:pPr>
        <w:pBdr>
          <w:top w:val="single" w:sz="8" w:space="0" w:color="000000"/>
          <w:left w:val="single" w:sz="8" w:space="0" w:color="000000"/>
          <w:bottom w:val="single" w:sz="8" w:space="0" w:color="000000"/>
          <w:right w:val="single" w:sz="8" w:space="0" w:color="000000"/>
        </w:pBdr>
        <w:shd w:val="clear" w:color="auto" w:fill="2F2F2F"/>
        <w:spacing w:after="326" w:line="259" w:lineRule="auto"/>
        <w:ind w:left="186" w:right="0" w:firstLine="0"/>
        <w:jc w:val="center"/>
      </w:pPr>
      <w:r>
        <w:rPr>
          <w:rFonts w:ascii="Calibri" w:eastAsia="Calibri" w:hAnsi="Calibri" w:cs="Calibri"/>
          <w:b/>
          <w:color w:val="FFDB4F"/>
          <w:sz w:val="48"/>
        </w:rPr>
        <w:t>A</w:t>
      </w:r>
      <w:r>
        <w:rPr>
          <w:rFonts w:ascii="Calibri" w:eastAsia="Calibri" w:hAnsi="Calibri" w:cs="Calibri"/>
          <w:b/>
          <w:color w:val="FFFFFF"/>
          <w:sz w:val="36"/>
        </w:rPr>
        <w:t xml:space="preserve">dvancement </w:t>
      </w:r>
      <w:r>
        <w:rPr>
          <w:rFonts w:ascii="Calibri" w:eastAsia="Calibri" w:hAnsi="Calibri" w:cs="Calibri"/>
          <w:b/>
          <w:color w:val="FFDB4F"/>
          <w:sz w:val="48"/>
        </w:rPr>
        <w:t>V</w:t>
      </w:r>
      <w:r>
        <w:rPr>
          <w:rFonts w:ascii="Calibri" w:eastAsia="Calibri" w:hAnsi="Calibri" w:cs="Calibri"/>
          <w:b/>
          <w:color w:val="FFFFFF"/>
          <w:sz w:val="36"/>
        </w:rPr>
        <w:t xml:space="preserve">ia </w:t>
      </w:r>
      <w:r>
        <w:rPr>
          <w:rFonts w:ascii="Calibri" w:eastAsia="Calibri" w:hAnsi="Calibri" w:cs="Calibri"/>
          <w:b/>
          <w:color w:val="FFDB4F"/>
          <w:sz w:val="48"/>
        </w:rPr>
        <w:t>I</w:t>
      </w:r>
      <w:r>
        <w:rPr>
          <w:rFonts w:ascii="Calibri" w:eastAsia="Calibri" w:hAnsi="Calibri" w:cs="Calibri"/>
          <w:b/>
          <w:color w:val="FFFFFF"/>
          <w:sz w:val="36"/>
        </w:rPr>
        <w:t xml:space="preserve">ndividual </w:t>
      </w:r>
      <w:r>
        <w:rPr>
          <w:rFonts w:ascii="Calibri" w:eastAsia="Calibri" w:hAnsi="Calibri" w:cs="Calibri"/>
          <w:b/>
          <w:color w:val="FFDB4F"/>
          <w:sz w:val="48"/>
        </w:rPr>
        <w:t>D</w:t>
      </w:r>
      <w:r>
        <w:rPr>
          <w:rFonts w:ascii="Calibri" w:eastAsia="Calibri" w:hAnsi="Calibri" w:cs="Calibri"/>
          <w:b/>
          <w:color w:val="FFFFFF"/>
          <w:sz w:val="36"/>
        </w:rPr>
        <w:t>etermination</w:t>
      </w:r>
    </w:p>
    <w:p w14:paraId="33E363D4" w14:textId="77777777" w:rsidR="009913C7" w:rsidRDefault="00344FB2" w:rsidP="002A66B4">
      <w:pPr>
        <w:spacing w:after="3" w:line="259" w:lineRule="auto"/>
        <w:ind w:left="-5" w:right="3959"/>
        <w:rPr>
          <w:b/>
          <w:sz w:val="28"/>
        </w:rPr>
      </w:pPr>
      <w:r>
        <w:rPr>
          <w:b/>
          <w:sz w:val="28"/>
        </w:rPr>
        <w:t xml:space="preserve">Welcome to </w:t>
      </w:r>
      <w:r w:rsidR="002A66B4">
        <w:rPr>
          <w:b/>
          <w:sz w:val="28"/>
        </w:rPr>
        <w:t>Mrs. Vacianna’s</w:t>
      </w:r>
      <w:r>
        <w:rPr>
          <w:b/>
          <w:sz w:val="28"/>
        </w:rPr>
        <w:t xml:space="preserve"> AVID Class!!</w:t>
      </w:r>
    </w:p>
    <w:p w14:paraId="35799D6C" w14:textId="77777777" w:rsidR="002A66B4" w:rsidRDefault="002A66B4" w:rsidP="002A66B4">
      <w:pPr>
        <w:spacing w:after="3" w:line="259" w:lineRule="auto"/>
        <w:ind w:left="-5" w:right="3959"/>
      </w:pPr>
    </w:p>
    <w:p w14:paraId="1599172C" w14:textId="77777777" w:rsidR="002A66B4" w:rsidRDefault="00344FB2">
      <w:pPr>
        <w:spacing w:after="255"/>
        <w:ind w:left="-5" w:right="58"/>
      </w:pPr>
      <w:r>
        <w:rPr>
          <w:b/>
        </w:rPr>
        <w:t xml:space="preserve">     </w:t>
      </w:r>
      <w:r>
        <w:t xml:space="preserve">You have been chosen by AVID, and you have chosen AVID!  The AVID elective is designed to equip, support, and inspire you as you pursue your college dream.  By joining AVID, you have become a member of a worldwide family with more than 450,000 members.  AVID is a college readiness system that started in San Diego more than 30 years ago.  </w:t>
      </w:r>
      <w:r>
        <w:rPr>
          <w:b/>
          <w:i/>
        </w:rPr>
        <w:t>The mission of AVID is to "close the achievement gap by preparing all students for college readiness and success in a global society."</w:t>
      </w:r>
      <w:r>
        <w:t xml:space="preserve">  </w:t>
      </w:r>
    </w:p>
    <w:p w14:paraId="2D1AABC8" w14:textId="77777777" w:rsidR="009913C7" w:rsidRDefault="00344FB2" w:rsidP="002A66B4">
      <w:pPr>
        <w:spacing w:after="255"/>
        <w:ind w:left="-5" w:right="58" w:firstLine="725"/>
      </w:pPr>
      <w:r>
        <w:rPr>
          <w:sz w:val="50"/>
        </w:rPr>
        <w:tab/>
      </w:r>
    </w:p>
    <w:p w14:paraId="733CE55B" w14:textId="77777777" w:rsidR="009913C7" w:rsidRDefault="000D0F38">
      <w:pPr>
        <w:spacing w:after="0" w:line="259" w:lineRule="auto"/>
        <w:ind w:left="-5" w:right="0"/>
      </w:pPr>
      <w:r>
        <w:rPr>
          <w:b/>
          <w:sz w:val="28"/>
        </w:rPr>
        <w:t>Course Description</w:t>
      </w:r>
    </w:p>
    <w:p w14:paraId="0237BBC3" w14:textId="77777777" w:rsidR="002A66B4" w:rsidRDefault="00344FB2">
      <w:pPr>
        <w:ind w:left="-5" w:right="58"/>
      </w:pPr>
      <w:r>
        <w:t xml:space="preserve">   </w:t>
      </w:r>
    </w:p>
    <w:p w14:paraId="2F2AEA4D" w14:textId="77777777" w:rsidR="009913C7" w:rsidRDefault="00344FB2" w:rsidP="002A66B4">
      <w:pPr>
        <w:ind w:left="-5" w:right="58" w:firstLine="725"/>
      </w:pPr>
      <w:r>
        <w:t xml:space="preserve">  The AVID class has two goals: the first, to prepare students for college and university entrance requirements, and the second, to ready students for the rigors of college and university work.  In other words, we want to help you jump through the hoops necessary for college entrance and help you to become the kind of student who will excel once you get there.</w:t>
      </w:r>
    </w:p>
    <w:p w14:paraId="1C6B6A3D" w14:textId="77777777" w:rsidR="002A66B4" w:rsidRDefault="002A66B4" w:rsidP="002A66B4">
      <w:pPr>
        <w:ind w:left="-5" w:right="58" w:firstLine="725"/>
      </w:pPr>
    </w:p>
    <w:p w14:paraId="5FD75D9B" w14:textId="77777777" w:rsidR="009913C7" w:rsidRDefault="00344FB2">
      <w:pPr>
        <w:ind w:left="-5" w:right="58"/>
      </w:pPr>
      <w:r>
        <w:t xml:space="preserve">     This course offers a challenging curriculum that exposes students to college-level reading and writing assignments in an attempt to develop students' academic skills.  In addition to academic skill development, you will learn about the college/university system, conduct research projects, and interact with college tutors.</w:t>
      </w:r>
    </w:p>
    <w:p w14:paraId="642EED08" w14:textId="77777777" w:rsidR="002A66B4" w:rsidRDefault="002A66B4">
      <w:pPr>
        <w:ind w:left="-5" w:right="58"/>
      </w:pPr>
    </w:p>
    <w:p w14:paraId="7748310E" w14:textId="77777777" w:rsidR="009913C7" w:rsidRDefault="00344FB2">
      <w:pPr>
        <w:spacing w:after="411"/>
        <w:ind w:left="-5" w:right="58"/>
      </w:pPr>
      <w:r>
        <w:t xml:space="preserve">     It is important to note that good grades, a competitive GPA, and maintaining an organized binder is only part of the AVID commitment; AVID students are also encouraged to get involved in school leadership, athletics, performing arts, clubs, and other extra-curricular activities.  Getting involved in the school and local community will shape you into responsible participants and leaders in a democratic society--another goal of the AVID class</w:t>
      </w:r>
      <w:r w:rsidR="002A66B4">
        <w:t>.</w:t>
      </w:r>
    </w:p>
    <w:p w14:paraId="278EEE88" w14:textId="77777777" w:rsidR="009913C7" w:rsidRDefault="00344FB2" w:rsidP="002A66B4">
      <w:pPr>
        <w:spacing w:after="3" w:line="259" w:lineRule="auto"/>
        <w:ind w:left="-5" w:right="3959"/>
      </w:pPr>
      <w:r>
        <w:rPr>
          <w:sz w:val="18"/>
        </w:rPr>
        <w:t xml:space="preserve"> </w:t>
      </w:r>
    </w:p>
    <w:p w14:paraId="3161A868" w14:textId="77777777" w:rsidR="009913C7" w:rsidRDefault="00344FB2">
      <w:pPr>
        <w:spacing w:after="0" w:line="259" w:lineRule="auto"/>
        <w:ind w:left="0" w:right="0" w:firstLine="0"/>
      </w:pPr>
      <w:r>
        <w:rPr>
          <w:b/>
          <w:i/>
          <w:sz w:val="28"/>
        </w:rPr>
        <w:t xml:space="preserve">     During this schoo</w:t>
      </w:r>
      <w:r w:rsidR="002A66B4">
        <w:rPr>
          <w:b/>
          <w:i/>
          <w:sz w:val="28"/>
        </w:rPr>
        <w:t>l year you will grow in your...</w:t>
      </w:r>
    </w:p>
    <w:p w14:paraId="0A865ED3" w14:textId="77777777" w:rsidR="009913C7" w:rsidRDefault="0091432D">
      <w:pPr>
        <w:numPr>
          <w:ilvl w:val="0"/>
          <w:numId w:val="1"/>
        </w:numPr>
        <w:ind w:right="58" w:hanging="165"/>
      </w:pPr>
      <w:r>
        <w:t>Ability</w:t>
      </w:r>
      <w:r w:rsidR="00344FB2">
        <w:t xml:space="preserve"> to read, comprehend, discuss, and write ab</w:t>
      </w:r>
      <w:r w:rsidR="002A66B4">
        <w:t>o</w:t>
      </w:r>
      <w:r w:rsidR="00344FB2">
        <w:t>ut challenging texts.</w:t>
      </w:r>
    </w:p>
    <w:p w14:paraId="5FF06B3D" w14:textId="77777777" w:rsidR="009913C7" w:rsidRDefault="0091432D">
      <w:pPr>
        <w:numPr>
          <w:ilvl w:val="0"/>
          <w:numId w:val="1"/>
        </w:numPr>
        <w:ind w:right="58" w:hanging="165"/>
      </w:pPr>
      <w:r>
        <w:t>Ability</w:t>
      </w:r>
      <w:r w:rsidR="00344FB2">
        <w:t xml:space="preserve"> to organize and plan for success.</w:t>
      </w:r>
    </w:p>
    <w:p w14:paraId="254EF1E8" w14:textId="77777777" w:rsidR="009913C7" w:rsidRDefault="0091432D">
      <w:pPr>
        <w:numPr>
          <w:ilvl w:val="0"/>
          <w:numId w:val="1"/>
        </w:numPr>
        <w:ind w:right="58" w:hanging="165"/>
      </w:pPr>
      <w:r>
        <w:t>Use</w:t>
      </w:r>
      <w:r w:rsidR="00344FB2">
        <w:t xml:space="preserve"> of writing as a tool for learning.</w:t>
      </w:r>
    </w:p>
    <w:p w14:paraId="60A31697" w14:textId="77777777" w:rsidR="009913C7" w:rsidRDefault="0091432D">
      <w:pPr>
        <w:numPr>
          <w:ilvl w:val="0"/>
          <w:numId w:val="1"/>
        </w:numPr>
        <w:ind w:right="58" w:hanging="165"/>
      </w:pPr>
      <w:r>
        <w:t>Ability</w:t>
      </w:r>
      <w:r w:rsidR="00344FB2">
        <w:t xml:space="preserve"> to engage in structured discussions (Socratic Seminar, Philosophical Chairs, etc.) </w:t>
      </w:r>
    </w:p>
    <w:p w14:paraId="6BA6795E" w14:textId="77777777" w:rsidR="009913C7" w:rsidRDefault="00344FB2">
      <w:pPr>
        <w:ind w:left="370" w:right="58"/>
      </w:pPr>
      <w:r>
        <w:t xml:space="preserve">   </w:t>
      </w:r>
      <w:r w:rsidR="0091432D">
        <w:t>moreover,</w:t>
      </w:r>
      <w:r>
        <w:t xml:space="preserve"> to make positive contributions to those discussions.</w:t>
      </w:r>
    </w:p>
    <w:p w14:paraId="6C8AF52B" w14:textId="77777777" w:rsidR="009913C7" w:rsidRDefault="0091432D">
      <w:pPr>
        <w:numPr>
          <w:ilvl w:val="0"/>
          <w:numId w:val="1"/>
        </w:numPr>
        <w:ind w:right="58" w:hanging="165"/>
      </w:pPr>
      <w:r>
        <w:t>A</w:t>
      </w:r>
      <w:r w:rsidR="00344FB2">
        <w:t xml:space="preserve">bility to use the AVID Focused Note-taking system (i.e. Cornell Notes) as a tool for </w:t>
      </w:r>
    </w:p>
    <w:p w14:paraId="29EC73B9" w14:textId="77777777" w:rsidR="009913C7" w:rsidRDefault="00344FB2">
      <w:pPr>
        <w:ind w:left="370" w:right="58"/>
      </w:pPr>
      <w:r>
        <w:t xml:space="preserve">   learning</w:t>
      </w:r>
    </w:p>
    <w:p w14:paraId="6F2058D8" w14:textId="77777777" w:rsidR="009913C7" w:rsidRDefault="0091432D">
      <w:pPr>
        <w:numPr>
          <w:ilvl w:val="0"/>
          <w:numId w:val="1"/>
        </w:numPr>
        <w:ind w:right="58" w:hanging="165"/>
      </w:pPr>
      <w:r>
        <w:t>Knowledge</w:t>
      </w:r>
      <w:r w:rsidR="00344FB2">
        <w:t xml:space="preserve"> of the college/university system and the road</w:t>
      </w:r>
      <w:r w:rsidR="002A66B4">
        <w:t xml:space="preserve"> you must travel to be "college</w:t>
      </w:r>
      <w:r w:rsidR="00344FB2">
        <w:t xml:space="preserve"> ready."</w:t>
      </w:r>
    </w:p>
    <w:p w14:paraId="46FD521A" w14:textId="77777777" w:rsidR="009913C7" w:rsidRDefault="0091432D">
      <w:pPr>
        <w:numPr>
          <w:ilvl w:val="0"/>
          <w:numId w:val="1"/>
        </w:numPr>
        <w:ind w:right="58" w:hanging="165"/>
      </w:pPr>
      <w:r>
        <w:t>A</w:t>
      </w:r>
      <w:r w:rsidR="00344FB2">
        <w:t xml:space="preserve">bility to ask questions to clarify points of confusion and collaborate with classmates and </w:t>
      </w:r>
    </w:p>
    <w:p w14:paraId="7F437E31" w14:textId="77777777" w:rsidR="009913C7" w:rsidRDefault="00344FB2">
      <w:pPr>
        <w:spacing w:after="68"/>
        <w:ind w:left="370" w:right="58"/>
      </w:pPr>
      <w:r>
        <w:t xml:space="preserve">   tutors to give and receive help using the AVID Tutorial model.</w:t>
      </w:r>
    </w:p>
    <w:p w14:paraId="5B4D1A55" w14:textId="77777777" w:rsidR="009913C7" w:rsidRDefault="00344FB2">
      <w:pPr>
        <w:ind w:left="370" w:right="58"/>
      </w:pPr>
      <w:r>
        <w:t>•Work collaboratively on assignments and projects</w:t>
      </w:r>
      <w:r w:rsidR="002A66B4">
        <w:t>.</w:t>
      </w:r>
    </w:p>
    <w:p w14:paraId="37F80486" w14:textId="77777777" w:rsidR="002A66B4" w:rsidRDefault="002A66B4">
      <w:pPr>
        <w:ind w:left="370" w:right="58"/>
      </w:pPr>
    </w:p>
    <w:p w14:paraId="40D253C2" w14:textId="77777777" w:rsidR="002A66B4" w:rsidRDefault="002A66B4">
      <w:pPr>
        <w:ind w:left="370" w:right="58"/>
      </w:pPr>
    </w:p>
    <w:tbl>
      <w:tblPr>
        <w:tblStyle w:val="TableGrid"/>
        <w:tblW w:w="10060" w:type="dxa"/>
        <w:tblInd w:w="10" w:type="dxa"/>
        <w:tblCellMar>
          <w:top w:w="130" w:type="dxa"/>
          <w:left w:w="80" w:type="dxa"/>
          <w:right w:w="80" w:type="dxa"/>
        </w:tblCellMar>
        <w:tblLook w:val="04A0" w:firstRow="1" w:lastRow="0" w:firstColumn="1" w:lastColumn="0" w:noHBand="0" w:noVBand="1"/>
      </w:tblPr>
      <w:tblGrid>
        <w:gridCol w:w="2322"/>
        <w:gridCol w:w="1501"/>
        <w:gridCol w:w="2356"/>
        <w:gridCol w:w="1762"/>
        <w:gridCol w:w="2119"/>
      </w:tblGrid>
      <w:tr w:rsidR="009913C7" w14:paraId="648BD8CE" w14:textId="77777777" w:rsidTr="000D0F38">
        <w:trPr>
          <w:trHeight w:val="540"/>
        </w:trPr>
        <w:tc>
          <w:tcPr>
            <w:tcW w:w="2500" w:type="dxa"/>
            <w:tcBorders>
              <w:top w:val="single" w:sz="8" w:space="0" w:color="B1B2B1"/>
              <w:left w:val="single" w:sz="8" w:space="0" w:color="B1B2B1"/>
              <w:bottom w:val="single" w:sz="8" w:space="0" w:color="949494"/>
              <w:right w:val="nil"/>
            </w:tcBorders>
            <w:shd w:val="clear" w:color="auto" w:fill="B0B3B1"/>
          </w:tcPr>
          <w:p w14:paraId="5FE41377" w14:textId="77777777" w:rsidR="009913C7" w:rsidRDefault="009913C7">
            <w:pPr>
              <w:spacing w:after="160" w:line="259" w:lineRule="auto"/>
              <w:ind w:left="0" w:right="0" w:firstLine="0"/>
            </w:pPr>
          </w:p>
        </w:tc>
        <w:tc>
          <w:tcPr>
            <w:tcW w:w="1524" w:type="dxa"/>
            <w:tcBorders>
              <w:top w:val="single" w:sz="8" w:space="0" w:color="B1B2B1"/>
              <w:left w:val="nil"/>
              <w:bottom w:val="single" w:sz="8" w:space="0" w:color="949494"/>
              <w:right w:val="nil"/>
            </w:tcBorders>
            <w:shd w:val="clear" w:color="auto" w:fill="B0B3B1"/>
          </w:tcPr>
          <w:p w14:paraId="4BCB9BD7" w14:textId="77777777" w:rsidR="009913C7" w:rsidRDefault="00344FB2">
            <w:pPr>
              <w:spacing w:after="0" w:line="259" w:lineRule="auto"/>
              <w:ind w:left="0" w:right="0" w:firstLine="0"/>
              <w:jc w:val="right"/>
            </w:pPr>
            <w:r>
              <w:rPr>
                <w:b/>
                <w:sz w:val="30"/>
              </w:rPr>
              <w:t>A   Typical</w:t>
            </w:r>
          </w:p>
        </w:tc>
        <w:tc>
          <w:tcPr>
            <w:tcW w:w="2436" w:type="dxa"/>
            <w:tcBorders>
              <w:top w:val="single" w:sz="8" w:space="0" w:color="B1B2B1"/>
              <w:left w:val="nil"/>
              <w:bottom w:val="single" w:sz="8" w:space="0" w:color="949494"/>
              <w:right w:val="nil"/>
            </w:tcBorders>
            <w:shd w:val="clear" w:color="auto" w:fill="B0B3B1"/>
          </w:tcPr>
          <w:p w14:paraId="5D265840" w14:textId="77777777" w:rsidR="009913C7" w:rsidRDefault="00344FB2">
            <w:pPr>
              <w:spacing w:after="0" w:line="259" w:lineRule="auto"/>
              <w:ind w:left="1" w:right="0" w:firstLine="0"/>
              <w:jc w:val="center"/>
            </w:pPr>
            <w:r>
              <w:rPr>
                <w:b/>
                <w:sz w:val="30"/>
              </w:rPr>
              <w:t>Week   In</w:t>
            </w:r>
          </w:p>
        </w:tc>
        <w:tc>
          <w:tcPr>
            <w:tcW w:w="1350" w:type="dxa"/>
            <w:tcBorders>
              <w:top w:val="single" w:sz="8" w:space="0" w:color="B1B2B1"/>
              <w:left w:val="nil"/>
              <w:bottom w:val="single" w:sz="8" w:space="0" w:color="949494"/>
              <w:right w:val="nil"/>
            </w:tcBorders>
            <w:shd w:val="clear" w:color="auto" w:fill="B0B3B1"/>
          </w:tcPr>
          <w:p w14:paraId="23148497" w14:textId="77777777" w:rsidR="009913C7" w:rsidRDefault="00344FB2">
            <w:pPr>
              <w:spacing w:after="0" w:line="259" w:lineRule="auto"/>
              <w:ind w:left="0" w:right="0" w:firstLine="0"/>
            </w:pPr>
            <w:r>
              <w:rPr>
                <w:b/>
                <w:sz w:val="30"/>
              </w:rPr>
              <w:t>AVID</w:t>
            </w:r>
          </w:p>
        </w:tc>
        <w:tc>
          <w:tcPr>
            <w:tcW w:w="2250" w:type="dxa"/>
            <w:tcBorders>
              <w:top w:val="single" w:sz="8" w:space="0" w:color="B1B2B1"/>
              <w:left w:val="nil"/>
              <w:bottom w:val="single" w:sz="8" w:space="0" w:color="949494"/>
              <w:right w:val="single" w:sz="8" w:space="0" w:color="B1B2B1"/>
            </w:tcBorders>
            <w:shd w:val="clear" w:color="auto" w:fill="B0B3B1"/>
          </w:tcPr>
          <w:p w14:paraId="652F5990" w14:textId="77777777" w:rsidR="009913C7" w:rsidRDefault="009913C7">
            <w:pPr>
              <w:spacing w:after="160" w:line="259" w:lineRule="auto"/>
              <w:ind w:left="0" w:right="0" w:firstLine="0"/>
            </w:pPr>
          </w:p>
        </w:tc>
      </w:tr>
      <w:tr w:rsidR="009913C7" w14:paraId="75B8B3B0" w14:textId="77777777" w:rsidTr="000D0F38">
        <w:trPr>
          <w:trHeight w:val="540"/>
        </w:trPr>
        <w:tc>
          <w:tcPr>
            <w:tcW w:w="2500" w:type="dxa"/>
            <w:tcBorders>
              <w:top w:val="single" w:sz="8" w:space="0" w:color="949494"/>
              <w:left w:val="single" w:sz="8" w:space="0" w:color="B1B2B1"/>
              <w:bottom w:val="single" w:sz="8" w:space="0" w:color="B1B2B1"/>
              <w:right w:val="single" w:sz="8" w:space="0" w:color="B1B2B1"/>
            </w:tcBorders>
            <w:shd w:val="clear" w:color="auto" w:fill="FFFFFF"/>
          </w:tcPr>
          <w:p w14:paraId="64093B76" w14:textId="77777777" w:rsidR="009913C7" w:rsidRDefault="00344FB2">
            <w:pPr>
              <w:spacing w:after="0" w:line="259" w:lineRule="auto"/>
              <w:ind w:left="0" w:right="0" w:firstLine="0"/>
              <w:jc w:val="center"/>
            </w:pPr>
            <w:r>
              <w:rPr>
                <w:b/>
                <w:sz w:val="30"/>
              </w:rPr>
              <w:t>Monday</w:t>
            </w:r>
          </w:p>
        </w:tc>
        <w:tc>
          <w:tcPr>
            <w:tcW w:w="1524" w:type="dxa"/>
            <w:tcBorders>
              <w:top w:val="single" w:sz="8" w:space="0" w:color="949494"/>
              <w:left w:val="single" w:sz="8" w:space="0" w:color="B1B2B1"/>
              <w:bottom w:val="single" w:sz="8" w:space="0" w:color="B1B2B1"/>
              <w:right w:val="single" w:sz="8" w:space="0" w:color="B1B2B1"/>
            </w:tcBorders>
            <w:shd w:val="clear" w:color="auto" w:fill="FFFFFF"/>
          </w:tcPr>
          <w:p w14:paraId="513B1BE5" w14:textId="77777777" w:rsidR="009913C7" w:rsidRDefault="00344FB2">
            <w:pPr>
              <w:spacing w:after="0" w:line="259" w:lineRule="auto"/>
              <w:ind w:left="0" w:right="0" w:firstLine="0"/>
              <w:jc w:val="center"/>
            </w:pPr>
            <w:r>
              <w:rPr>
                <w:b/>
                <w:sz w:val="30"/>
              </w:rPr>
              <w:t>Tuesday</w:t>
            </w:r>
          </w:p>
        </w:tc>
        <w:tc>
          <w:tcPr>
            <w:tcW w:w="2436" w:type="dxa"/>
            <w:tcBorders>
              <w:top w:val="single" w:sz="8" w:space="0" w:color="949494"/>
              <w:left w:val="single" w:sz="8" w:space="0" w:color="B1B2B1"/>
              <w:bottom w:val="single" w:sz="8" w:space="0" w:color="B1B2B1"/>
              <w:right w:val="single" w:sz="8" w:space="0" w:color="B1B2B1"/>
            </w:tcBorders>
            <w:shd w:val="clear" w:color="auto" w:fill="FFFFFF"/>
          </w:tcPr>
          <w:p w14:paraId="63AA0DF6" w14:textId="77777777" w:rsidR="009913C7" w:rsidRDefault="00344FB2">
            <w:pPr>
              <w:spacing w:after="0" w:line="259" w:lineRule="auto"/>
              <w:ind w:left="95" w:right="0" w:firstLine="0"/>
              <w:jc w:val="both"/>
            </w:pPr>
            <w:r>
              <w:rPr>
                <w:b/>
                <w:sz w:val="30"/>
              </w:rPr>
              <w:t>Wednesday</w:t>
            </w:r>
          </w:p>
        </w:tc>
        <w:tc>
          <w:tcPr>
            <w:tcW w:w="1350" w:type="dxa"/>
            <w:tcBorders>
              <w:top w:val="single" w:sz="8" w:space="0" w:color="949494"/>
              <w:left w:val="single" w:sz="8" w:space="0" w:color="B1B2B1"/>
              <w:bottom w:val="single" w:sz="8" w:space="0" w:color="B1B2B1"/>
              <w:right w:val="single" w:sz="8" w:space="0" w:color="B1B2B1"/>
            </w:tcBorders>
            <w:shd w:val="clear" w:color="auto" w:fill="FFFFFF"/>
          </w:tcPr>
          <w:p w14:paraId="0DE6742E" w14:textId="77777777" w:rsidR="009913C7" w:rsidRDefault="00344FB2">
            <w:pPr>
              <w:spacing w:after="0" w:line="259" w:lineRule="auto"/>
              <w:ind w:left="251" w:right="0" w:firstLine="0"/>
            </w:pPr>
            <w:r>
              <w:rPr>
                <w:b/>
                <w:sz w:val="30"/>
              </w:rPr>
              <w:t>Thursday</w:t>
            </w:r>
          </w:p>
        </w:tc>
        <w:tc>
          <w:tcPr>
            <w:tcW w:w="2250" w:type="dxa"/>
            <w:tcBorders>
              <w:top w:val="single" w:sz="8" w:space="0" w:color="949494"/>
              <w:left w:val="single" w:sz="8" w:space="0" w:color="B1B2B1"/>
              <w:bottom w:val="single" w:sz="8" w:space="0" w:color="B1B2B1"/>
              <w:right w:val="single" w:sz="8" w:space="0" w:color="B1B2B1"/>
            </w:tcBorders>
            <w:shd w:val="clear" w:color="auto" w:fill="FFFFFF"/>
          </w:tcPr>
          <w:p w14:paraId="5D03CC12" w14:textId="77777777" w:rsidR="009913C7" w:rsidRDefault="00344FB2">
            <w:pPr>
              <w:spacing w:after="0" w:line="259" w:lineRule="auto"/>
              <w:ind w:left="0" w:right="0" w:firstLine="0"/>
              <w:jc w:val="center"/>
            </w:pPr>
            <w:r>
              <w:rPr>
                <w:b/>
                <w:sz w:val="30"/>
              </w:rPr>
              <w:t>Friday</w:t>
            </w:r>
          </w:p>
        </w:tc>
      </w:tr>
      <w:tr w:rsidR="009913C7" w14:paraId="5CE26CBF" w14:textId="77777777" w:rsidTr="000D0F38">
        <w:trPr>
          <w:trHeight w:val="1740"/>
        </w:trPr>
        <w:tc>
          <w:tcPr>
            <w:tcW w:w="2500" w:type="dxa"/>
            <w:tcBorders>
              <w:top w:val="single" w:sz="8" w:space="0" w:color="B1B2B1"/>
              <w:left w:val="single" w:sz="8" w:space="0" w:color="B1B2B1"/>
              <w:bottom w:val="single" w:sz="8" w:space="0" w:color="B1B2B1"/>
              <w:right w:val="single" w:sz="8" w:space="0" w:color="B1B2B1"/>
            </w:tcBorders>
          </w:tcPr>
          <w:p w14:paraId="49D26F62" w14:textId="668CDEDE" w:rsidR="009913C7" w:rsidRDefault="00370781">
            <w:pPr>
              <w:spacing w:after="0" w:line="259" w:lineRule="auto"/>
              <w:ind w:right="338" w:firstLine="0"/>
              <w:jc w:val="both"/>
            </w:pPr>
            <w:r>
              <w:t>Tutorials</w:t>
            </w:r>
          </w:p>
        </w:tc>
        <w:tc>
          <w:tcPr>
            <w:tcW w:w="1524" w:type="dxa"/>
            <w:tcBorders>
              <w:top w:val="single" w:sz="8" w:space="0" w:color="B1B2B1"/>
              <w:left w:val="single" w:sz="8" w:space="0" w:color="B1B2B1"/>
              <w:bottom w:val="single" w:sz="8" w:space="0" w:color="B1B2B1"/>
              <w:right w:val="single" w:sz="8" w:space="0" w:color="B1B2B1"/>
            </w:tcBorders>
          </w:tcPr>
          <w:p w14:paraId="2907D39A" w14:textId="72C9B009" w:rsidR="009913C7" w:rsidRDefault="00370781">
            <w:pPr>
              <w:spacing w:after="0" w:line="259" w:lineRule="auto"/>
              <w:ind w:right="0" w:firstLine="0"/>
            </w:pPr>
            <w:r>
              <w:t>Projects, AVID curriculum, academic skill-building, critical reading and writing</w:t>
            </w:r>
          </w:p>
        </w:tc>
        <w:tc>
          <w:tcPr>
            <w:tcW w:w="2436" w:type="dxa"/>
            <w:tcBorders>
              <w:top w:val="single" w:sz="8" w:space="0" w:color="B1B2B1"/>
              <w:left w:val="single" w:sz="8" w:space="0" w:color="B1B2B1"/>
              <w:bottom w:val="single" w:sz="8" w:space="0" w:color="B1B2B1"/>
              <w:right w:val="single" w:sz="8" w:space="0" w:color="B1B2B1"/>
            </w:tcBorders>
          </w:tcPr>
          <w:p w14:paraId="2C4D7BFC" w14:textId="77777777" w:rsidR="009913C7" w:rsidRDefault="00344FB2">
            <w:pPr>
              <w:spacing w:after="0" w:line="259" w:lineRule="auto"/>
              <w:ind w:right="338" w:firstLine="0"/>
              <w:jc w:val="both"/>
            </w:pPr>
            <w:r>
              <w:t>Projects, AVID curriculum, academic skill</w:t>
            </w:r>
            <w:r w:rsidR="000D0F38">
              <w:t>-</w:t>
            </w:r>
            <w:r>
              <w:t>building, critical reading and writing</w:t>
            </w:r>
          </w:p>
        </w:tc>
        <w:tc>
          <w:tcPr>
            <w:tcW w:w="1350" w:type="dxa"/>
            <w:tcBorders>
              <w:top w:val="single" w:sz="8" w:space="0" w:color="B1B2B1"/>
              <w:left w:val="single" w:sz="8" w:space="0" w:color="B1B2B1"/>
              <w:bottom w:val="single" w:sz="8" w:space="0" w:color="B1B2B1"/>
              <w:right w:val="single" w:sz="8" w:space="0" w:color="B1B2B1"/>
            </w:tcBorders>
          </w:tcPr>
          <w:p w14:paraId="339A3F80" w14:textId="77777777" w:rsidR="009913C7" w:rsidRDefault="000D0F38">
            <w:pPr>
              <w:spacing w:after="0" w:line="259" w:lineRule="auto"/>
              <w:ind w:right="0" w:firstLine="0"/>
            </w:pPr>
            <w:r>
              <w:rPr>
                <w:sz w:val="26"/>
              </w:rPr>
              <w:t>Tutorials</w:t>
            </w:r>
            <w:r w:rsidR="00344FB2">
              <w:rPr>
                <w:sz w:val="26"/>
              </w:rPr>
              <w:t xml:space="preserve"> </w:t>
            </w:r>
          </w:p>
          <w:p w14:paraId="3F82D9E2" w14:textId="77777777" w:rsidR="009913C7" w:rsidRDefault="009913C7">
            <w:pPr>
              <w:spacing w:after="0" w:line="259" w:lineRule="auto"/>
              <w:ind w:right="0" w:firstLine="0"/>
            </w:pPr>
          </w:p>
        </w:tc>
        <w:tc>
          <w:tcPr>
            <w:tcW w:w="2250" w:type="dxa"/>
            <w:tcBorders>
              <w:top w:val="single" w:sz="8" w:space="0" w:color="B1B2B1"/>
              <w:left w:val="single" w:sz="8" w:space="0" w:color="B1B2B1"/>
              <w:bottom w:val="single" w:sz="8" w:space="0" w:color="B1B2B1"/>
              <w:right w:val="single" w:sz="8" w:space="0" w:color="B1B2B1"/>
            </w:tcBorders>
          </w:tcPr>
          <w:p w14:paraId="19ED786A" w14:textId="77777777" w:rsidR="009913C7" w:rsidRDefault="00344FB2">
            <w:pPr>
              <w:spacing w:after="0" w:line="259" w:lineRule="auto"/>
              <w:ind w:right="0" w:firstLine="0"/>
            </w:pPr>
            <w:r>
              <w:t xml:space="preserve">Team-building, </w:t>
            </w:r>
          </w:p>
          <w:p w14:paraId="46312EA8" w14:textId="77777777" w:rsidR="009913C7" w:rsidRDefault="00344FB2">
            <w:pPr>
              <w:spacing w:after="0" w:line="247" w:lineRule="auto"/>
              <w:ind w:right="0" w:firstLine="0"/>
            </w:pPr>
            <w:r>
              <w:t>Guest Speakers, Structured Discussions,</w:t>
            </w:r>
          </w:p>
          <w:p w14:paraId="67D7CD0D" w14:textId="77777777" w:rsidR="009913C7" w:rsidRDefault="00344FB2">
            <w:pPr>
              <w:spacing w:after="0" w:line="259" w:lineRule="auto"/>
              <w:ind w:right="0" w:firstLine="0"/>
            </w:pPr>
            <w:r>
              <w:t>College Research</w:t>
            </w:r>
          </w:p>
        </w:tc>
      </w:tr>
    </w:tbl>
    <w:p w14:paraId="7572D358" w14:textId="77777777" w:rsidR="009913C7" w:rsidRDefault="009913C7">
      <w:pPr>
        <w:spacing w:after="0" w:line="259" w:lineRule="auto"/>
        <w:ind w:left="-5" w:right="0"/>
      </w:pPr>
    </w:p>
    <w:p w14:paraId="5122CFC1" w14:textId="77777777" w:rsidR="009913C7" w:rsidRDefault="00344FB2">
      <w:pPr>
        <w:spacing w:after="251" w:line="216" w:lineRule="auto"/>
        <w:ind w:left="-15" w:right="49" w:firstLine="0"/>
        <w:jc w:val="both"/>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DAE561A" wp14:editId="342A036E">
                <wp:simplePos x="0" y="0"/>
                <wp:positionH relativeFrom="column">
                  <wp:posOffset>5403850</wp:posOffset>
                </wp:positionH>
                <wp:positionV relativeFrom="paragraph">
                  <wp:posOffset>44450</wp:posOffset>
                </wp:positionV>
                <wp:extent cx="990600" cy="3771900"/>
                <wp:effectExtent l="0" t="0" r="0" b="0"/>
                <wp:wrapSquare wrapText="bothSides"/>
                <wp:docPr id="17708" name="Group 17708"/>
                <wp:cNvGraphicFramePr/>
                <a:graphic xmlns:a="http://schemas.openxmlformats.org/drawingml/2006/main">
                  <a:graphicData uri="http://schemas.microsoft.com/office/word/2010/wordprocessingGroup">
                    <wpg:wgp>
                      <wpg:cNvGrpSpPr/>
                      <wpg:grpSpPr>
                        <a:xfrm>
                          <a:off x="0" y="0"/>
                          <a:ext cx="990600" cy="3771900"/>
                          <a:chOff x="0" y="0"/>
                          <a:chExt cx="990600" cy="3771900"/>
                        </a:xfrm>
                      </wpg:grpSpPr>
                      <wps:wsp>
                        <wps:cNvPr id="19573" name="Shape 19573"/>
                        <wps:cNvSpPr/>
                        <wps:spPr>
                          <a:xfrm>
                            <a:off x="0" y="0"/>
                            <a:ext cx="990600" cy="3771900"/>
                          </a:xfrm>
                          <a:custGeom>
                            <a:avLst/>
                            <a:gdLst/>
                            <a:ahLst/>
                            <a:cxnLst/>
                            <a:rect l="0" t="0" r="0" b="0"/>
                            <a:pathLst>
                              <a:path w="990600" h="3771900">
                                <a:moveTo>
                                  <a:pt x="0" y="0"/>
                                </a:moveTo>
                                <a:lnTo>
                                  <a:pt x="990600" y="0"/>
                                </a:lnTo>
                                <a:lnTo>
                                  <a:pt x="990600" y="3771900"/>
                                </a:lnTo>
                                <a:lnTo>
                                  <a:pt x="0" y="3771900"/>
                                </a:lnTo>
                                <a:lnTo>
                                  <a:pt x="0" y="0"/>
                                </a:lnTo>
                              </a:path>
                            </a:pathLst>
                          </a:custGeom>
                          <a:ln w="0" cap="flat">
                            <a:miter lim="127000"/>
                          </a:ln>
                        </wps:spPr>
                        <wps:style>
                          <a:lnRef idx="0">
                            <a:srgbClr val="000000">
                              <a:alpha val="0"/>
                            </a:srgbClr>
                          </a:lnRef>
                          <a:fillRef idx="1">
                            <a:srgbClr val="EEC924"/>
                          </a:fillRef>
                          <a:effectRef idx="0">
                            <a:scrgbClr r="0" g="0" b="0"/>
                          </a:effectRef>
                          <a:fontRef idx="none"/>
                        </wps:style>
                        <wps:bodyPr/>
                      </wps:wsp>
                      <wps:wsp>
                        <wps:cNvPr id="299" name="Shape 299"/>
                        <wps:cNvSpPr/>
                        <wps:spPr>
                          <a:xfrm>
                            <a:off x="0" y="0"/>
                            <a:ext cx="990600" cy="3771900"/>
                          </a:xfrm>
                          <a:custGeom>
                            <a:avLst/>
                            <a:gdLst/>
                            <a:ahLst/>
                            <a:cxnLst/>
                            <a:rect l="0" t="0" r="0" b="0"/>
                            <a:pathLst>
                              <a:path w="990600" h="3771900">
                                <a:moveTo>
                                  <a:pt x="0" y="0"/>
                                </a:moveTo>
                                <a:lnTo>
                                  <a:pt x="990600" y="0"/>
                                </a:lnTo>
                                <a:lnTo>
                                  <a:pt x="990600" y="3771900"/>
                                </a:lnTo>
                                <a:lnTo>
                                  <a:pt x="0" y="377190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906" name="Picture 18906"/>
                          <pic:cNvPicPr/>
                        </pic:nvPicPr>
                        <pic:blipFill>
                          <a:blip r:embed="rId7"/>
                          <a:stretch>
                            <a:fillRect/>
                          </a:stretch>
                        </pic:blipFill>
                        <pic:spPr>
                          <a:xfrm>
                            <a:off x="42926" y="904494"/>
                            <a:ext cx="914400" cy="1066800"/>
                          </a:xfrm>
                          <a:prstGeom prst="rect">
                            <a:avLst/>
                          </a:prstGeom>
                        </pic:spPr>
                      </pic:pic>
                      <pic:pic xmlns:pic="http://schemas.openxmlformats.org/drawingml/2006/picture">
                        <pic:nvPicPr>
                          <pic:cNvPr id="304" name="Picture 304"/>
                          <pic:cNvPicPr/>
                        </pic:nvPicPr>
                        <pic:blipFill>
                          <a:blip r:embed="rId8"/>
                          <a:stretch>
                            <a:fillRect/>
                          </a:stretch>
                        </pic:blipFill>
                        <pic:spPr>
                          <a:xfrm>
                            <a:off x="38348" y="37900"/>
                            <a:ext cx="934617" cy="700963"/>
                          </a:xfrm>
                          <a:prstGeom prst="rect">
                            <a:avLst/>
                          </a:prstGeom>
                        </pic:spPr>
                      </pic:pic>
                      <pic:pic xmlns:pic="http://schemas.openxmlformats.org/drawingml/2006/picture">
                        <pic:nvPicPr>
                          <pic:cNvPr id="306" name="Picture 306"/>
                          <pic:cNvPicPr/>
                        </pic:nvPicPr>
                        <pic:blipFill>
                          <a:blip r:embed="rId9"/>
                          <a:stretch>
                            <a:fillRect/>
                          </a:stretch>
                        </pic:blipFill>
                        <pic:spPr>
                          <a:xfrm>
                            <a:off x="39341" y="2138609"/>
                            <a:ext cx="919639" cy="689729"/>
                          </a:xfrm>
                          <a:prstGeom prst="rect">
                            <a:avLst/>
                          </a:prstGeom>
                        </pic:spPr>
                      </pic:pic>
                      <pic:pic xmlns:pic="http://schemas.openxmlformats.org/drawingml/2006/picture">
                        <pic:nvPicPr>
                          <pic:cNvPr id="308" name="Picture 308"/>
                          <pic:cNvPicPr/>
                        </pic:nvPicPr>
                        <pic:blipFill>
                          <a:blip r:embed="rId10"/>
                          <a:stretch>
                            <a:fillRect/>
                          </a:stretch>
                        </pic:blipFill>
                        <pic:spPr>
                          <a:xfrm>
                            <a:off x="54322" y="3026172"/>
                            <a:ext cx="911137" cy="683353"/>
                          </a:xfrm>
                          <a:prstGeom prst="rect">
                            <a:avLst/>
                          </a:prstGeom>
                        </pic:spPr>
                      </pic:pic>
                    </wpg:wgp>
                  </a:graphicData>
                </a:graphic>
              </wp:anchor>
            </w:drawing>
          </mc:Choice>
          <mc:Fallback xmlns:a="http://schemas.openxmlformats.org/drawingml/2006/main">
            <w:pict>
              <v:group id="Group 17708" style="width:78pt;height:297pt;position:absolute;mso-position-horizontal-relative:text;mso-position-horizontal:absolute;margin-left:425.5pt;mso-position-vertical-relative:text;margin-top:3.5pt;" coordsize="9906,37719">
                <v:shape id="Shape 19574" style="position:absolute;width:9906;height:37719;left:0;top:0;" coordsize="990600,3771900" path="m0,0l990600,0l990600,3771900l0,3771900l0,0">
                  <v:stroke weight="0pt" endcap="flat" joinstyle="miter" miterlimit="10" on="false" color="#000000" opacity="0"/>
                  <v:fill on="true" color="#eec924"/>
                </v:shape>
                <v:shape id="Shape 299" style="position:absolute;width:9906;height:37719;left:0;top:0;" coordsize="990600,3771900" path="m0,0l990600,0l990600,3771900l0,3771900x">
                  <v:stroke weight="1pt" endcap="flat" joinstyle="miter" miterlimit="4" on="true" color="#000000"/>
                  <v:fill on="false" color="#000000" opacity="0"/>
                </v:shape>
                <v:shape id="Picture 18906" style="position:absolute;width:9144;height:10668;left:429;top:9044;" filled="f">
                  <v:imagedata r:id="rId31"/>
                </v:shape>
                <v:shape id="Picture 304" style="position:absolute;width:9346;height:7009;left:383;top:379;" filled="f">
                  <v:imagedata r:id="rId32"/>
                </v:shape>
                <v:shape id="Picture 306" style="position:absolute;width:9196;height:6897;left:393;top:21386;" filled="f">
                  <v:imagedata r:id="rId33"/>
                </v:shape>
                <v:shape id="Picture 308" style="position:absolute;width:9111;height:6833;left:543;top:30261;" filled="f">
                  <v:imagedata r:id="rId29"/>
                </v:shape>
                <w10:wrap type="square"/>
              </v:group>
            </w:pict>
          </mc:Fallback>
        </mc:AlternateContent>
      </w:r>
      <w:r>
        <w:t xml:space="preserve">     There are certain activities you should expect to participate in consistently throughout the year.  They are designed to support you in your classes and help you achieve success.  They are:</w:t>
      </w:r>
    </w:p>
    <w:p w14:paraId="3F88F176" w14:textId="04769CC6" w:rsidR="009913C7" w:rsidRDefault="00344FB2">
      <w:pPr>
        <w:numPr>
          <w:ilvl w:val="0"/>
          <w:numId w:val="2"/>
        </w:numPr>
        <w:spacing w:after="31"/>
        <w:ind w:right="58" w:hanging="360"/>
      </w:pPr>
      <w:r>
        <w:rPr>
          <w:b/>
          <w:sz w:val="24"/>
        </w:rPr>
        <w:t xml:space="preserve">Tutorials -- </w:t>
      </w:r>
      <w:r>
        <w:t xml:space="preserve">Tutorials are a collaborative group activity where you will follow a process to give and receive help for your core content classes.  Expect to participate in Tutorials every </w:t>
      </w:r>
      <w:r w:rsidR="00D97516">
        <w:t>Mon</w:t>
      </w:r>
      <w:r>
        <w:t>day and Thursday throughout the year.  College tutors will be available to support your learning throughout the school year.</w:t>
      </w:r>
    </w:p>
    <w:p w14:paraId="03A40740" w14:textId="77777777" w:rsidR="009913C7" w:rsidRDefault="00344FB2">
      <w:pPr>
        <w:numPr>
          <w:ilvl w:val="0"/>
          <w:numId w:val="2"/>
        </w:numPr>
        <w:spacing w:after="26"/>
        <w:ind w:right="58" w:hanging="360"/>
      </w:pPr>
      <w:r>
        <w:rPr>
          <w:b/>
          <w:sz w:val="24"/>
        </w:rPr>
        <w:t>Binder Checks --</w:t>
      </w:r>
      <w:r>
        <w:rPr>
          <w:sz w:val="24"/>
        </w:rPr>
        <w:t xml:space="preserve"> </w:t>
      </w:r>
      <w:r w:rsidR="002A66B4">
        <w:t xml:space="preserve">Every </w:t>
      </w:r>
      <w:r>
        <w:t>week your binder will be graded</w:t>
      </w:r>
      <w:r w:rsidR="002A66B4">
        <w:t>.</w:t>
      </w:r>
      <w:r>
        <w:t xml:space="preserve"> If you </w:t>
      </w:r>
      <w:r w:rsidR="0091432D">
        <w:t>do not</w:t>
      </w:r>
      <w:r>
        <w:t xml:space="preserve"> get your binder graded on the day of binder checks, it is your responsibility to have it graded on the next </w:t>
      </w:r>
      <w:r w:rsidR="002A66B4">
        <w:t>day.</w:t>
      </w:r>
    </w:p>
    <w:p w14:paraId="46B6CB63" w14:textId="77777777" w:rsidR="009913C7" w:rsidRDefault="00344FB2">
      <w:pPr>
        <w:numPr>
          <w:ilvl w:val="0"/>
          <w:numId w:val="2"/>
        </w:numPr>
        <w:spacing w:after="65" w:line="216" w:lineRule="auto"/>
        <w:ind w:right="58" w:hanging="360"/>
      </w:pPr>
      <w:r>
        <w:rPr>
          <w:b/>
          <w:sz w:val="24"/>
        </w:rPr>
        <w:t>Socratic Seminar/Structured Discussions --</w:t>
      </w:r>
      <w:r>
        <w:rPr>
          <w:sz w:val="24"/>
        </w:rPr>
        <w:t xml:space="preserve"> </w:t>
      </w:r>
      <w:r>
        <w:t>Structured discussions such as Socratic Seminar and Philosophical Chairs will be utilized throughout the year to help you learn to interact with texts you are reading and the ideas they bring to the surface.  You will learn to dig in to an author's meaning, listen for understanding to your classmates, and express your own ideas with clarity.</w:t>
      </w:r>
    </w:p>
    <w:p w14:paraId="6DA56416" w14:textId="3EC427A9" w:rsidR="009913C7" w:rsidRDefault="00344FB2">
      <w:pPr>
        <w:numPr>
          <w:ilvl w:val="0"/>
          <w:numId w:val="2"/>
        </w:numPr>
        <w:spacing w:after="35"/>
        <w:ind w:right="58" w:hanging="360"/>
      </w:pPr>
      <w:r>
        <w:rPr>
          <w:b/>
          <w:sz w:val="24"/>
        </w:rPr>
        <w:t>Cornell Notes</w:t>
      </w:r>
      <w:r w:rsidR="00370781">
        <w:rPr>
          <w:b/>
          <w:sz w:val="24"/>
        </w:rPr>
        <w:t>/Focused Note</w:t>
      </w:r>
      <w:r w:rsidR="00D97516">
        <w:rPr>
          <w:b/>
          <w:sz w:val="24"/>
        </w:rPr>
        <w:t>-T</w:t>
      </w:r>
      <w:r w:rsidR="00370781">
        <w:rPr>
          <w:b/>
          <w:sz w:val="24"/>
        </w:rPr>
        <w:t>aking (Multiple Formats)</w:t>
      </w:r>
      <w:r>
        <w:rPr>
          <w:b/>
          <w:sz w:val="24"/>
        </w:rPr>
        <w:t xml:space="preserve"> -- </w:t>
      </w:r>
      <w:r>
        <w:t>You will learn to take and use Cornell Notes as a tool</w:t>
      </w:r>
      <w:r w:rsidR="002A66B4">
        <w:t xml:space="preserve"> for recording and interacting </w:t>
      </w:r>
      <w:r>
        <w:t xml:space="preserve">with various texts and lecture material.  </w:t>
      </w:r>
    </w:p>
    <w:p w14:paraId="7CFD98FF" w14:textId="77777777" w:rsidR="009913C7" w:rsidRDefault="00344FB2">
      <w:pPr>
        <w:numPr>
          <w:ilvl w:val="0"/>
          <w:numId w:val="2"/>
        </w:numPr>
        <w:spacing w:after="185"/>
        <w:ind w:right="58" w:hanging="360"/>
      </w:pPr>
      <w:r>
        <w:rPr>
          <w:noProof/>
        </w:rPr>
        <w:drawing>
          <wp:anchor distT="0" distB="0" distL="114300" distR="114300" simplePos="0" relativeHeight="251660288" behindDoc="0" locked="0" layoutInCell="1" allowOverlap="0" wp14:anchorId="4AD26096" wp14:editId="03D03B3B">
            <wp:simplePos x="0" y="0"/>
            <wp:positionH relativeFrom="column">
              <wp:posOffset>5492503</wp:posOffset>
            </wp:positionH>
            <wp:positionV relativeFrom="paragraph">
              <wp:posOffset>-31107</wp:posOffset>
            </wp:positionV>
            <wp:extent cx="895846" cy="895846"/>
            <wp:effectExtent l="0" t="0" r="0" b="0"/>
            <wp:wrapSquare wrapText="bothSides"/>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34"/>
                    <a:stretch>
                      <a:fillRect/>
                    </a:stretch>
                  </pic:blipFill>
                  <pic:spPr>
                    <a:xfrm>
                      <a:off x="0" y="0"/>
                      <a:ext cx="895846" cy="895846"/>
                    </a:xfrm>
                    <a:prstGeom prst="rect">
                      <a:avLst/>
                    </a:prstGeom>
                  </pic:spPr>
                </pic:pic>
              </a:graphicData>
            </a:graphic>
          </wp:anchor>
        </w:drawing>
      </w:r>
      <w:r>
        <w:rPr>
          <w:b/>
          <w:sz w:val="24"/>
        </w:rPr>
        <w:t>Critical Reading of Texts --</w:t>
      </w:r>
      <w:r>
        <w:rPr>
          <w:sz w:val="24"/>
        </w:rPr>
        <w:t xml:space="preserve"> </w:t>
      </w:r>
      <w:r>
        <w:t>You will develop the ability to read, discuss, and write about challenging texts in order to prepare you for the rigors of academic environments.  AVID students will learn to mark texts, account for key terms and claims made by authors in expository texts, and use "Pausing to Connect" and "Writing in the Margins" as tools for unlocking the meaning of challenging texts.</w:t>
      </w:r>
    </w:p>
    <w:p w14:paraId="27E37C54" w14:textId="77777777" w:rsidR="009913C7" w:rsidRDefault="009913C7">
      <w:pPr>
        <w:spacing w:after="3" w:line="259" w:lineRule="auto"/>
        <w:ind w:left="-5" w:right="3959"/>
      </w:pPr>
    </w:p>
    <w:p w14:paraId="5D256892" w14:textId="77777777" w:rsidR="009913C7" w:rsidRDefault="00344FB2">
      <w:pPr>
        <w:tabs>
          <w:tab w:val="center" w:pos="4857"/>
        </w:tabs>
        <w:spacing w:after="3" w:line="259" w:lineRule="auto"/>
        <w:ind w:left="-15" w:right="0" w:firstLine="0"/>
      </w:pPr>
      <w:r>
        <w:rPr>
          <w:noProof/>
        </w:rPr>
        <w:drawing>
          <wp:inline distT="0" distB="0" distL="0" distR="0" wp14:anchorId="667CE6A7" wp14:editId="60A9728D">
            <wp:extent cx="5020057" cy="30480"/>
            <wp:effectExtent l="0" t="0" r="0" b="0"/>
            <wp:docPr id="18907" name="Picture 18907"/>
            <wp:cNvGraphicFramePr/>
            <a:graphic xmlns:a="http://schemas.openxmlformats.org/drawingml/2006/main">
              <a:graphicData uri="http://schemas.openxmlformats.org/drawingml/2006/picture">
                <pic:pic xmlns:pic="http://schemas.openxmlformats.org/drawingml/2006/picture">
                  <pic:nvPicPr>
                    <pic:cNvPr id="18907" name="Picture 18907"/>
                    <pic:cNvPicPr/>
                  </pic:nvPicPr>
                  <pic:blipFill>
                    <a:blip r:embed="rId35"/>
                    <a:stretch>
                      <a:fillRect/>
                    </a:stretch>
                  </pic:blipFill>
                  <pic:spPr>
                    <a:xfrm>
                      <a:off x="0" y="0"/>
                      <a:ext cx="5020057" cy="30480"/>
                    </a:xfrm>
                    <a:prstGeom prst="rect">
                      <a:avLst/>
                    </a:prstGeom>
                  </pic:spPr>
                </pic:pic>
              </a:graphicData>
            </a:graphic>
          </wp:inline>
        </w:drawing>
      </w:r>
    </w:p>
    <w:p w14:paraId="7F29A2DE" w14:textId="77777777" w:rsidR="000D0F38" w:rsidRDefault="000D0F38">
      <w:pPr>
        <w:spacing w:after="0" w:line="259" w:lineRule="auto"/>
        <w:ind w:left="60" w:right="0"/>
        <w:jc w:val="center"/>
        <w:rPr>
          <w:b/>
          <w:sz w:val="32"/>
        </w:rPr>
      </w:pPr>
    </w:p>
    <w:p w14:paraId="7B5A2C2F" w14:textId="77777777" w:rsidR="000D0F38" w:rsidRDefault="000D0F38">
      <w:pPr>
        <w:spacing w:after="0" w:line="259" w:lineRule="auto"/>
        <w:ind w:left="60" w:right="0"/>
        <w:jc w:val="center"/>
        <w:rPr>
          <w:b/>
          <w:sz w:val="32"/>
        </w:rPr>
      </w:pPr>
    </w:p>
    <w:p w14:paraId="4D5E0BEC" w14:textId="77777777" w:rsidR="000D0F38" w:rsidRDefault="000D0F38">
      <w:pPr>
        <w:spacing w:after="0" w:line="259" w:lineRule="auto"/>
        <w:ind w:left="60" w:right="0"/>
        <w:jc w:val="center"/>
        <w:rPr>
          <w:b/>
          <w:sz w:val="32"/>
        </w:rPr>
      </w:pPr>
    </w:p>
    <w:p w14:paraId="2BFC3886" w14:textId="77777777" w:rsidR="000D0F38" w:rsidRDefault="000D0F38">
      <w:pPr>
        <w:spacing w:after="0" w:line="259" w:lineRule="auto"/>
        <w:ind w:left="60" w:right="0"/>
        <w:jc w:val="center"/>
        <w:rPr>
          <w:b/>
          <w:sz w:val="32"/>
        </w:rPr>
      </w:pPr>
    </w:p>
    <w:p w14:paraId="061133B7" w14:textId="77777777" w:rsidR="009913C7" w:rsidRDefault="00344FB2">
      <w:pPr>
        <w:spacing w:after="0" w:line="259" w:lineRule="auto"/>
        <w:ind w:left="60" w:right="0"/>
        <w:jc w:val="center"/>
      </w:pPr>
      <w:r>
        <w:rPr>
          <w:b/>
          <w:sz w:val="32"/>
        </w:rPr>
        <w:t>Course Policies and</w:t>
      </w:r>
      <w:r>
        <w:rPr>
          <w:sz w:val="32"/>
        </w:rPr>
        <w:t xml:space="preserve"> </w:t>
      </w:r>
      <w:r>
        <w:rPr>
          <w:b/>
          <w:sz w:val="32"/>
        </w:rPr>
        <w:t>Expectations</w:t>
      </w:r>
      <w:r>
        <w:rPr>
          <w:sz w:val="32"/>
        </w:rPr>
        <w:t>!</w:t>
      </w:r>
    </w:p>
    <w:p w14:paraId="5CF9AE73" w14:textId="77777777" w:rsidR="009913C7" w:rsidRDefault="009913C7">
      <w:pPr>
        <w:spacing w:after="3" w:line="259" w:lineRule="auto"/>
        <w:ind w:left="-5" w:right="3959"/>
      </w:pPr>
    </w:p>
    <w:p w14:paraId="2C7F6944" w14:textId="77777777" w:rsidR="009913C7" w:rsidRDefault="00344FB2">
      <w:pPr>
        <w:tabs>
          <w:tab w:val="center" w:pos="5057"/>
        </w:tabs>
        <w:spacing w:after="3" w:line="259" w:lineRule="auto"/>
        <w:ind w:left="-15" w:right="0" w:firstLine="0"/>
      </w:pPr>
      <w:r>
        <w:rPr>
          <w:sz w:val="50"/>
        </w:rPr>
        <w:lastRenderedPageBreak/>
        <w:tab/>
      </w:r>
    </w:p>
    <w:p w14:paraId="2EF61565" w14:textId="77777777" w:rsidR="009913C7" w:rsidRDefault="008F1D48">
      <w:pPr>
        <w:spacing w:after="3" w:line="259" w:lineRule="auto"/>
        <w:ind w:left="-5" w:right="0"/>
      </w:pPr>
      <w:r>
        <w:rPr>
          <w:b/>
          <w:sz w:val="24"/>
        </w:rPr>
        <w:t>Participation</w:t>
      </w:r>
    </w:p>
    <w:p w14:paraId="319F864E" w14:textId="77777777" w:rsidR="009913C7" w:rsidRDefault="00344FB2">
      <w:pPr>
        <w:spacing w:after="186"/>
        <w:ind w:left="-5" w:right="58"/>
      </w:pPr>
      <w:r>
        <w:t>Participation is key to success.  An active participant shares his or her ideas with their partner(s), group, and/or class, completes assignments on time, works collaboratively in groups, and contributes to the class as a whole.  You should also participate in school activities such as clubs or after school sports.  A student who gets involved in his or her school experiences greater success in academic classes, learns valuable life lessons, and typically develops great friendships</w:t>
      </w:r>
      <w:r w:rsidR="008F1D48">
        <w:t>.</w:t>
      </w:r>
    </w:p>
    <w:p w14:paraId="4FF0242B" w14:textId="77777777" w:rsidR="009913C7" w:rsidRDefault="00344FB2">
      <w:pPr>
        <w:spacing w:after="3" w:line="259" w:lineRule="auto"/>
        <w:ind w:left="-5" w:right="0"/>
      </w:pPr>
      <w:r>
        <w:rPr>
          <w:b/>
          <w:sz w:val="24"/>
        </w:rPr>
        <w:t>Organization</w:t>
      </w:r>
    </w:p>
    <w:p w14:paraId="4AA86A8D" w14:textId="77777777" w:rsidR="009913C7" w:rsidRDefault="00344FB2">
      <w:pPr>
        <w:spacing w:after="201"/>
        <w:ind w:left="-5" w:right="58"/>
      </w:pPr>
      <w:r>
        <w:t>Students who are organized turn in assignments more regularly, forget to do things less often, are more successful, and live with much less stress than disorganized students.  Middle School can be very stressful at times</w:t>
      </w:r>
      <w:r w:rsidR="0091432D">
        <w:t>...do</w:t>
      </w:r>
      <w:r>
        <w:t xml:space="preserve"> yourself a favor by being organized</w:t>
      </w:r>
      <w:r w:rsidR="008F1D48">
        <w:t>!</w:t>
      </w:r>
    </w:p>
    <w:p w14:paraId="3A0C7066" w14:textId="77777777" w:rsidR="009913C7" w:rsidRDefault="00344FB2">
      <w:pPr>
        <w:spacing w:after="3" w:line="259" w:lineRule="auto"/>
        <w:ind w:left="-5" w:right="0"/>
      </w:pPr>
      <w:r>
        <w:rPr>
          <w:b/>
          <w:sz w:val="24"/>
        </w:rPr>
        <w:t>Class work</w:t>
      </w:r>
    </w:p>
    <w:p w14:paraId="0A40D658" w14:textId="77777777" w:rsidR="009913C7" w:rsidRDefault="00344FB2">
      <w:pPr>
        <w:spacing w:after="198"/>
        <w:ind w:left="-5" w:right="58"/>
      </w:pPr>
      <w:r>
        <w:t xml:space="preserve">You will be expected to </w:t>
      </w:r>
      <w:r w:rsidR="008F1D48">
        <w:t xml:space="preserve">turn in </w:t>
      </w:r>
      <w:r>
        <w:t>class work on time.  Work that is not completed in class must be completed at home and brought to the next class meeting.  There are penalties for turning in late work, so get in the habit of completing assignments on time.</w:t>
      </w:r>
    </w:p>
    <w:p w14:paraId="746BA6E9" w14:textId="77777777" w:rsidR="009913C7" w:rsidRDefault="00344FB2">
      <w:pPr>
        <w:spacing w:after="3" w:line="259" w:lineRule="auto"/>
        <w:ind w:left="-5" w:right="0"/>
      </w:pPr>
      <w:r>
        <w:rPr>
          <w:b/>
          <w:sz w:val="24"/>
        </w:rPr>
        <w:t xml:space="preserve">Homework </w:t>
      </w:r>
    </w:p>
    <w:p w14:paraId="60EF3AA5" w14:textId="77777777" w:rsidR="009913C7" w:rsidRDefault="00344FB2">
      <w:pPr>
        <w:spacing w:after="172"/>
        <w:ind w:left="-5" w:right="58"/>
      </w:pPr>
      <w:r>
        <w:t>You will have homework throughout the week.  Typically</w:t>
      </w:r>
      <w:r w:rsidR="008F1D48">
        <w:t>,</w:t>
      </w:r>
      <w:r>
        <w:t xml:space="preserve"> homework will consist of preparing for Tutorials, organizing your binder, and refining/studying your Cornel Notes.  Occasionally, assignments started but not finished in class will be given as homework.  As the following day's work will usually depend on/build on your completion of the homework assigned, it is essential that you complete all assigned homework.</w:t>
      </w:r>
    </w:p>
    <w:p w14:paraId="54A9AB79" w14:textId="77777777" w:rsidR="009913C7" w:rsidRDefault="00344FB2">
      <w:pPr>
        <w:spacing w:after="3" w:line="259" w:lineRule="auto"/>
        <w:ind w:left="-5" w:right="0"/>
      </w:pPr>
      <w:r>
        <w:rPr>
          <w:b/>
          <w:sz w:val="24"/>
        </w:rPr>
        <w:t>What Do I Do When I'm Absent</w:t>
      </w:r>
      <w:r w:rsidR="0091432D">
        <w:rPr>
          <w:b/>
          <w:sz w:val="24"/>
        </w:rPr>
        <w:t>?</w:t>
      </w:r>
    </w:p>
    <w:p w14:paraId="0C243181" w14:textId="77777777" w:rsidR="009913C7" w:rsidRDefault="00344FB2">
      <w:pPr>
        <w:spacing w:after="148"/>
        <w:ind w:left="-5" w:right="58"/>
      </w:pPr>
      <w:r>
        <w:t>It is your responsibility to find what we did in class on days you miss.  I recommend having a "buddy" in class that you can call to get any notes or explanation you need.  Assignment due</w:t>
      </w:r>
      <w:r w:rsidR="008F1D48">
        <w:t xml:space="preserve"> </w:t>
      </w:r>
      <w:r>
        <w:t>dates are extended as many days as you were absent (ex. miss 2 days, due-date extended two days).</w:t>
      </w:r>
    </w:p>
    <w:p w14:paraId="638BCE98" w14:textId="77777777" w:rsidR="009913C7" w:rsidRDefault="00344FB2">
      <w:pPr>
        <w:spacing w:after="3" w:line="259" w:lineRule="auto"/>
        <w:ind w:left="-5" w:right="0"/>
      </w:pPr>
      <w:r>
        <w:rPr>
          <w:b/>
          <w:sz w:val="24"/>
        </w:rPr>
        <w:t>Revising and Resubmitting Work</w:t>
      </w:r>
      <w:r>
        <w:rPr>
          <w:sz w:val="24"/>
        </w:rPr>
        <w:t>!</w:t>
      </w:r>
    </w:p>
    <w:p w14:paraId="058187EC" w14:textId="77777777" w:rsidR="009913C7" w:rsidRDefault="00344FB2">
      <w:pPr>
        <w:spacing w:after="164"/>
        <w:ind w:left="-5" w:right="58"/>
      </w:pPr>
      <w:r>
        <w:t>I place a high value on students revising and resubmitting assignments until they have demonstrated their best work.  You have one week from the time you receive your graded work and tests back to revise and resubmit for a chance to earn a higher score.  Most assignments can be revised and resubmitted; if an assignment cannot be revised, I will tell you. Fixing and turning in work again does not guarantee you will earn more points -- you must demonstrate greater mastery of the material to earn more points.  The main assignment students find themselves needing to fix are binder checks. If you earn a grade lower than a C on a binder check, you will be required to come after school to fix the issues and get it re-graded</w:t>
      </w:r>
      <w:r w:rsidR="008F1D48">
        <w:t>.</w:t>
      </w:r>
    </w:p>
    <w:p w14:paraId="60DCAE96" w14:textId="77777777" w:rsidR="00370781" w:rsidRDefault="00370781">
      <w:pPr>
        <w:tabs>
          <w:tab w:val="center" w:pos="4690"/>
        </w:tabs>
        <w:spacing w:after="3" w:line="259" w:lineRule="auto"/>
        <w:ind w:left="-15" w:right="0" w:firstLine="0"/>
        <w:rPr>
          <w:b/>
          <w:sz w:val="24"/>
        </w:rPr>
      </w:pPr>
    </w:p>
    <w:p w14:paraId="0665D3E7" w14:textId="77777777" w:rsidR="00370781" w:rsidRDefault="00370781">
      <w:pPr>
        <w:tabs>
          <w:tab w:val="center" w:pos="4690"/>
        </w:tabs>
        <w:spacing w:after="3" w:line="259" w:lineRule="auto"/>
        <w:ind w:left="-15" w:right="0" w:firstLine="0"/>
        <w:rPr>
          <w:b/>
          <w:sz w:val="24"/>
        </w:rPr>
      </w:pPr>
    </w:p>
    <w:p w14:paraId="5227C484" w14:textId="0D22AD7A" w:rsidR="008F1D48" w:rsidRDefault="00344FB2">
      <w:pPr>
        <w:tabs>
          <w:tab w:val="center" w:pos="4690"/>
        </w:tabs>
        <w:spacing w:after="3" w:line="259" w:lineRule="auto"/>
        <w:ind w:left="-15" w:right="0" w:firstLine="0"/>
        <w:rPr>
          <w:noProof/>
        </w:rPr>
      </w:pPr>
      <w:r>
        <w:rPr>
          <w:sz w:val="50"/>
        </w:rPr>
        <w:tab/>
      </w:r>
    </w:p>
    <w:p w14:paraId="5AAAD4F7" w14:textId="77777777" w:rsidR="009913C7" w:rsidRDefault="009913C7">
      <w:pPr>
        <w:tabs>
          <w:tab w:val="center" w:pos="4690"/>
        </w:tabs>
        <w:spacing w:after="3" w:line="259" w:lineRule="auto"/>
        <w:ind w:left="-15" w:right="0" w:firstLine="0"/>
      </w:pPr>
    </w:p>
    <w:p w14:paraId="66B8FFD7" w14:textId="0B7EE956" w:rsidR="009913C7" w:rsidRDefault="008F1D48">
      <w:pPr>
        <w:spacing w:after="0" w:line="259" w:lineRule="auto"/>
        <w:ind w:left="60" w:right="0"/>
        <w:jc w:val="center"/>
        <w:rPr>
          <w:b/>
          <w:sz w:val="32"/>
        </w:rPr>
      </w:pPr>
      <w:r>
        <w:rPr>
          <w:b/>
          <w:sz w:val="32"/>
        </w:rPr>
        <w:t>Class Guidelines and Procedures</w:t>
      </w:r>
    </w:p>
    <w:p w14:paraId="1ECA465C" w14:textId="77777777" w:rsidR="00370781" w:rsidRDefault="00370781">
      <w:pPr>
        <w:spacing w:after="0" w:line="259" w:lineRule="auto"/>
        <w:ind w:left="60" w:right="0"/>
        <w:jc w:val="center"/>
      </w:pPr>
    </w:p>
    <w:p w14:paraId="623BBB76" w14:textId="77777777" w:rsidR="009913C7" w:rsidRDefault="00344FB2">
      <w:pPr>
        <w:spacing w:after="0" w:line="259" w:lineRule="auto"/>
        <w:ind w:left="-5" w:right="0"/>
      </w:pPr>
      <w:r>
        <w:rPr>
          <w:sz w:val="24"/>
        </w:rPr>
        <w:t xml:space="preserve"> </w:t>
      </w:r>
    </w:p>
    <w:p w14:paraId="28938E56" w14:textId="77777777" w:rsidR="009913C7" w:rsidRDefault="00344FB2">
      <w:pPr>
        <w:spacing w:after="148"/>
        <w:ind w:left="-5" w:right="58"/>
      </w:pPr>
      <w:r>
        <w:rPr>
          <w:b/>
        </w:rPr>
        <w:t>Here is a brief description of what I expect from you in class.</w:t>
      </w:r>
      <w:r>
        <w:t xml:space="preserve">  Following rules is like living in a lawful society.  We follow laws in society in order to maintain an orderly world, one that is safe and secure.  We may not always agree with the rules or laws, but we must do our best to uphold them whenever possible.  Th</w:t>
      </w:r>
      <w:r w:rsidR="008F1D48">
        <w:t xml:space="preserve">e same is true for this class. </w:t>
      </w:r>
      <w:r>
        <w:t>The</w:t>
      </w:r>
      <w:r w:rsidR="008F1D48">
        <w:t>re</w:t>
      </w:r>
      <w:r>
        <w:t xml:space="preserve"> are rules for this class that we all must </w:t>
      </w:r>
      <w:r>
        <w:lastRenderedPageBreak/>
        <w:t xml:space="preserve">follow.  You do not have to agree with the rules, but you must adhere to them.  In this </w:t>
      </w:r>
      <w:r w:rsidR="0091432D">
        <w:t>class,</w:t>
      </w:r>
      <w:r>
        <w:t xml:space="preserve"> you are expected t</w:t>
      </w:r>
      <w:r w:rsidR="008F1D48">
        <w:t xml:space="preserve">o follow all school-wide rules. </w:t>
      </w:r>
      <w:r>
        <w:t>There are also some guidelines that are specific to this class.</w:t>
      </w:r>
    </w:p>
    <w:p w14:paraId="3FC8455F" w14:textId="77777777" w:rsidR="009913C7" w:rsidRDefault="00344FB2">
      <w:pPr>
        <w:spacing w:after="4" w:line="255" w:lineRule="auto"/>
        <w:ind w:left="295" w:right="0" w:hanging="310"/>
      </w:pPr>
      <w:r>
        <w:rPr>
          <w:b/>
          <w:sz w:val="20"/>
        </w:rPr>
        <w:t>1.</w:t>
      </w:r>
      <w:r w:rsidR="0091432D">
        <w:rPr>
          <w:b/>
          <w:sz w:val="20"/>
        </w:rPr>
        <w:t xml:space="preserve"> </w:t>
      </w:r>
      <w:r>
        <w:rPr>
          <w:sz w:val="20"/>
        </w:rPr>
        <w:t xml:space="preserve">During discussions, respect other student's comments, opinions, and ideas.  Listen to what others say and </w:t>
      </w:r>
      <w:r w:rsidR="0091432D">
        <w:rPr>
          <w:sz w:val="20"/>
        </w:rPr>
        <w:t>do not</w:t>
      </w:r>
      <w:r>
        <w:rPr>
          <w:sz w:val="20"/>
        </w:rPr>
        <w:t xml:space="preserve"> interrupt.</w:t>
      </w:r>
    </w:p>
    <w:p w14:paraId="011A15F9" w14:textId="77777777" w:rsidR="009913C7" w:rsidRDefault="0091432D">
      <w:pPr>
        <w:spacing w:after="4" w:line="255" w:lineRule="auto"/>
        <w:ind w:left="295" w:right="390" w:hanging="310"/>
      </w:pPr>
      <w:r>
        <w:rPr>
          <w:b/>
          <w:sz w:val="20"/>
        </w:rPr>
        <w:t>2.</w:t>
      </w:r>
      <w:r>
        <w:rPr>
          <w:sz w:val="20"/>
        </w:rPr>
        <w:t xml:space="preserve"> Do</w:t>
      </w:r>
      <w:r w:rsidR="00344FB2">
        <w:rPr>
          <w:sz w:val="20"/>
        </w:rPr>
        <w:t xml:space="preserve"> not hold your hand in the air while another student is speaking/responding.  If you are not called on, put your hand down, look at and listen to the person who is speaking, then put your hand in the air when they have finished.</w:t>
      </w:r>
    </w:p>
    <w:p w14:paraId="60C9975E" w14:textId="77777777" w:rsidR="009913C7" w:rsidRDefault="00344FB2">
      <w:pPr>
        <w:spacing w:after="4" w:line="255" w:lineRule="auto"/>
        <w:ind w:left="295" w:right="781" w:hanging="31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87B994D" wp14:editId="28B4D73F">
                <wp:simplePos x="0" y="0"/>
                <wp:positionH relativeFrom="column">
                  <wp:posOffset>5238749</wp:posOffset>
                </wp:positionH>
                <wp:positionV relativeFrom="paragraph">
                  <wp:posOffset>-681480</wp:posOffset>
                </wp:positionV>
                <wp:extent cx="1066800" cy="917178"/>
                <wp:effectExtent l="0" t="0" r="0" b="0"/>
                <wp:wrapSquare wrapText="bothSides"/>
                <wp:docPr id="17188" name="Group 17188"/>
                <wp:cNvGraphicFramePr/>
                <a:graphic xmlns:a="http://schemas.openxmlformats.org/drawingml/2006/main">
                  <a:graphicData uri="http://schemas.microsoft.com/office/word/2010/wordprocessingGroup">
                    <wpg:wgp>
                      <wpg:cNvGrpSpPr/>
                      <wpg:grpSpPr>
                        <a:xfrm>
                          <a:off x="0" y="0"/>
                          <a:ext cx="1066800" cy="917178"/>
                          <a:chOff x="0" y="0"/>
                          <a:chExt cx="1066800" cy="917178"/>
                        </a:xfrm>
                      </wpg:grpSpPr>
                      <wps:wsp>
                        <wps:cNvPr id="1475" name="Shape 1475"/>
                        <wps:cNvSpPr/>
                        <wps:spPr>
                          <a:xfrm>
                            <a:off x="0" y="0"/>
                            <a:ext cx="1066800" cy="917178"/>
                          </a:xfrm>
                          <a:custGeom>
                            <a:avLst/>
                            <a:gdLst/>
                            <a:ahLst/>
                            <a:cxnLst/>
                            <a:rect l="0" t="0" r="0" b="0"/>
                            <a:pathLst>
                              <a:path w="1066800" h="917178">
                                <a:moveTo>
                                  <a:pt x="161031" y="2031"/>
                                </a:moveTo>
                                <a:cubicBezTo>
                                  <a:pt x="74035" y="0"/>
                                  <a:pt x="0" y="70564"/>
                                  <a:pt x="0" y="157559"/>
                                </a:cubicBezTo>
                                <a:lnTo>
                                  <a:pt x="0" y="248444"/>
                                </a:lnTo>
                                <a:cubicBezTo>
                                  <a:pt x="0" y="335439"/>
                                  <a:pt x="74035" y="408431"/>
                                  <a:pt x="161031" y="408431"/>
                                </a:cubicBezTo>
                                <a:lnTo>
                                  <a:pt x="427731" y="408431"/>
                                </a:lnTo>
                                <a:lnTo>
                                  <a:pt x="1036934" y="917178"/>
                                </a:lnTo>
                                <a:lnTo>
                                  <a:pt x="846434" y="408431"/>
                                </a:lnTo>
                                <a:lnTo>
                                  <a:pt x="904775" y="408431"/>
                                </a:lnTo>
                                <a:cubicBezTo>
                                  <a:pt x="991770" y="408431"/>
                                  <a:pt x="1066800" y="335439"/>
                                  <a:pt x="1066800" y="248444"/>
                                </a:cubicBezTo>
                                <a:lnTo>
                                  <a:pt x="1066800" y="157559"/>
                                </a:lnTo>
                                <a:cubicBezTo>
                                  <a:pt x="1066800" y="70564"/>
                                  <a:pt x="991770" y="2031"/>
                                  <a:pt x="904775" y="2031"/>
                                </a:cubicBezTo>
                                <a:lnTo>
                                  <a:pt x="161031" y="2031"/>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77" name="Rectangle 1477"/>
                        <wps:cNvSpPr/>
                        <wps:spPr>
                          <a:xfrm>
                            <a:off x="151532" y="139700"/>
                            <a:ext cx="1014535" cy="202692"/>
                          </a:xfrm>
                          <a:prstGeom prst="rect">
                            <a:avLst/>
                          </a:prstGeom>
                          <a:ln>
                            <a:noFill/>
                          </a:ln>
                        </wps:spPr>
                        <wps:txbx>
                          <w:txbxContent>
                            <w:p w14:paraId="65129D0F" w14:textId="77777777" w:rsidR="009913C7" w:rsidRDefault="00344FB2">
                              <w:pPr>
                                <w:spacing w:after="160" w:line="259" w:lineRule="auto"/>
                                <w:ind w:left="0" w:right="0" w:firstLine="0"/>
                              </w:pPr>
                              <w:r>
                                <w:rPr>
                                  <w:i/>
                                  <w:sz w:val="24"/>
                                </w:rPr>
                                <w:t>Thank You.</w:t>
                              </w:r>
                            </w:p>
                          </w:txbxContent>
                        </wps:txbx>
                        <wps:bodyPr horzOverflow="overflow" vert="horz" lIns="0" tIns="0" rIns="0" bIns="0" rtlCol="0">
                          <a:noAutofit/>
                        </wps:bodyPr>
                      </wps:wsp>
                    </wpg:wgp>
                  </a:graphicData>
                </a:graphic>
              </wp:anchor>
            </w:drawing>
          </mc:Choice>
          <mc:Fallback xmlns:a="http://schemas.openxmlformats.org/drawingml/2006/main">
            <w:pict>
              <v:group id="Group 17188" style="width:84pt;height:72.2188pt;position:absolute;mso-position-horizontal-relative:text;mso-position-horizontal:absolute;margin-left:412.5pt;mso-position-vertical-relative:text;margin-top:-53.6599pt;" coordsize="10668,9171">
                <v:shape id="Shape 1475" style="position:absolute;width:10668;height:9171;left:0;top:0;" coordsize="1066800,917178" path="m161031,2031c74035,0,0,70564,0,157559l0,248444c0,335439,74035,408431,161031,408431l427731,408431l1036934,917178l846434,408431l904775,408431c991770,408431,1066800,335439,1066800,248444l1066800,157559c1066800,70564,991770,2031,904775,2031l161031,2031x">
                  <v:stroke weight="1pt" endcap="flat" joinstyle="miter" miterlimit="4" on="true" color="#000000"/>
                  <v:fill on="false" color="#000000" opacity="0"/>
                </v:shape>
                <v:rect id="Rectangle 1477" style="position:absolute;width:10145;height:2026;left:1515;top:1397;" filled="f" stroked="f">
                  <v:textbox inset="0,0,0,0">
                    <w:txbxContent>
                      <w:p>
                        <w:pPr>
                          <w:spacing w:before="0" w:after="160" w:line="259" w:lineRule="auto"/>
                          <w:ind w:left="0" w:right="0" w:firstLine="0"/>
                        </w:pPr>
                        <w:r>
                          <w:rPr>
                            <w:rFonts w:cs="Arial" w:hAnsi="Arial" w:eastAsia="Arial" w:ascii="Arial"/>
                            <w:i w:val="1"/>
                            <w:sz w:val="24"/>
                          </w:rPr>
                          <w:t xml:space="preserve">Thank You.</w:t>
                        </w:r>
                      </w:p>
                    </w:txbxContent>
                  </v:textbox>
                </v:rect>
                <w10:wrap type="square"/>
              </v:group>
            </w:pict>
          </mc:Fallback>
        </mc:AlternateContent>
      </w:r>
      <w:r w:rsidR="0091432D">
        <w:rPr>
          <w:b/>
          <w:sz w:val="20"/>
        </w:rPr>
        <w:t>3.</w:t>
      </w:r>
      <w:r w:rsidR="0091432D">
        <w:rPr>
          <w:sz w:val="20"/>
        </w:rPr>
        <w:t xml:space="preserve"> When</w:t>
      </w:r>
      <w:r>
        <w:rPr>
          <w:sz w:val="20"/>
        </w:rPr>
        <w:t xml:space="preserve"> we read together in class, you must follow along.  If I call on you to read, you must know exactly where we are and begin reading immediately.</w:t>
      </w:r>
    </w:p>
    <w:p w14:paraId="30C0EDE8" w14:textId="77777777" w:rsidR="009913C7" w:rsidRDefault="0091432D">
      <w:pPr>
        <w:spacing w:after="4" w:line="255" w:lineRule="auto"/>
        <w:ind w:left="295" w:right="0" w:hanging="310"/>
      </w:pPr>
      <w:r>
        <w:rPr>
          <w:b/>
          <w:sz w:val="20"/>
        </w:rPr>
        <w:t>4.</w:t>
      </w:r>
      <w:r>
        <w:rPr>
          <w:sz w:val="20"/>
        </w:rPr>
        <w:t xml:space="preserve"> Make</w:t>
      </w:r>
      <w:r w:rsidR="00344FB2">
        <w:rPr>
          <w:sz w:val="20"/>
        </w:rPr>
        <w:t xml:space="preserve"> eye contact.  When someone is speaking, keep your eyes on </w:t>
      </w:r>
      <w:r>
        <w:rPr>
          <w:sz w:val="20"/>
        </w:rPr>
        <w:t>him or her</w:t>
      </w:r>
      <w:r w:rsidR="00344FB2">
        <w:rPr>
          <w:sz w:val="20"/>
        </w:rPr>
        <w:t>. If someone makes a comment, turn and face them.</w:t>
      </w:r>
    </w:p>
    <w:p w14:paraId="7473ACC7" w14:textId="77777777" w:rsidR="009913C7" w:rsidRDefault="0091432D">
      <w:pPr>
        <w:spacing w:after="4" w:line="255" w:lineRule="auto"/>
        <w:ind w:left="-15" w:right="0" w:firstLine="0"/>
      </w:pPr>
      <w:r>
        <w:rPr>
          <w:b/>
          <w:sz w:val="20"/>
        </w:rPr>
        <w:t>5.</w:t>
      </w:r>
      <w:r>
        <w:rPr>
          <w:sz w:val="20"/>
        </w:rPr>
        <w:t xml:space="preserve"> You</w:t>
      </w:r>
      <w:r w:rsidR="00344FB2">
        <w:rPr>
          <w:sz w:val="20"/>
        </w:rPr>
        <w:t xml:space="preserve"> will make every effort to be as organized as possible.</w:t>
      </w:r>
    </w:p>
    <w:p w14:paraId="14B843C9" w14:textId="77777777" w:rsidR="009913C7" w:rsidRDefault="0091432D">
      <w:pPr>
        <w:spacing w:after="4" w:line="255" w:lineRule="auto"/>
        <w:ind w:left="-15" w:right="0" w:firstLine="0"/>
      </w:pPr>
      <w:r>
        <w:rPr>
          <w:b/>
          <w:sz w:val="20"/>
        </w:rPr>
        <w:t>6.</w:t>
      </w:r>
      <w:r>
        <w:rPr>
          <w:sz w:val="20"/>
        </w:rPr>
        <w:t xml:space="preserve"> Speak</w:t>
      </w:r>
      <w:r w:rsidR="00344FB2">
        <w:rPr>
          <w:sz w:val="20"/>
        </w:rPr>
        <w:t xml:space="preserve"> at appropri</w:t>
      </w:r>
      <w:r w:rsidR="009F0D3B">
        <w:rPr>
          <w:sz w:val="20"/>
        </w:rPr>
        <w:t>ate times in an appropriate way.</w:t>
      </w:r>
    </w:p>
    <w:p w14:paraId="7C0D224C" w14:textId="77777777" w:rsidR="009913C7" w:rsidRDefault="0091432D">
      <w:pPr>
        <w:spacing w:after="4" w:line="255" w:lineRule="auto"/>
        <w:ind w:left="-15" w:right="0" w:firstLine="0"/>
      </w:pPr>
      <w:r>
        <w:rPr>
          <w:b/>
          <w:sz w:val="20"/>
        </w:rPr>
        <w:t>7.</w:t>
      </w:r>
      <w:r>
        <w:rPr>
          <w:sz w:val="20"/>
        </w:rPr>
        <w:t xml:space="preserve"> Be</w:t>
      </w:r>
      <w:r w:rsidR="00344FB2">
        <w:rPr>
          <w:sz w:val="20"/>
        </w:rPr>
        <w:t xml:space="preserve"> prepared.  Come to class each day with your binder, student </w:t>
      </w:r>
      <w:r w:rsidR="009F0D3B">
        <w:rPr>
          <w:sz w:val="20"/>
        </w:rPr>
        <w:t>agenda</w:t>
      </w:r>
      <w:r w:rsidR="00344FB2">
        <w:rPr>
          <w:sz w:val="20"/>
        </w:rPr>
        <w:t xml:space="preserve">, and all other required materials.  </w:t>
      </w:r>
    </w:p>
    <w:p w14:paraId="1EE9CB3A" w14:textId="77777777" w:rsidR="009913C7" w:rsidRDefault="0091432D">
      <w:pPr>
        <w:spacing w:after="4" w:line="255" w:lineRule="auto"/>
        <w:ind w:left="-15" w:right="0" w:firstLine="0"/>
      </w:pPr>
      <w:r>
        <w:rPr>
          <w:b/>
          <w:sz w:val="20"/>
        </w:rPr>
        <w:t>8.</w:t>
      </w:r>
      <w:r>
        <w:rPr>
          <w:sz w:val="20"/>
        </w:rPr>
        <w:t xml:space="preserve"> Be</w:t>
      </w:r>
      <w:r w:rsidR="00344FB2">
        <w:rPr>
          <w:sz w:val="20"/>
        </w:rPr>
        <w:t xml:space="preserve"> creative by thinking of new ways to solve problems and demonstrate learning.</w:t>
      </w:r>
    </w:p>
    <w:p w14:paraId="0A262F3D" w14:textId="77777777" w:rsidR="009913C7" w:rsidRDefault="0091432D">
      <w:pPr>
        <w:spacing w:after="4" w:line="255" w:lineRule="auto"/>
        <w:ind w:left="-15" w:right="0" w:firstLine="0"/>
      </w:pPr>
      <w:r>
        <w:rPr>
          <w:b/>
          <w:sz w:val="20"/>
        </w:rPr>
        <w:t>9.</w:t>
      </w:r>
      <w:r>
        <w:rPr>
          <w:sz w:val="20"/>
        </w:rPr>
        <w:t xml:space="preserve"> Accept</w:t>
      </w:r>
      <w:r w:rsidR="00344FB2">
        <w:rPr>
          <w:sz w:val="20"/>
        </w:rPr>
        <w:t xml:space="preserve"> that you are going to make mistakes.  Learn from them</w:t>
      </w:r>
      <w:r w:rsidR="009F0D3B">
        <w:rPr>
          <w:sz w:val="20"/>
        </w:rPr>
        <w:t>!</w:t>
      </w:r>
    </w:p>
    <w:p w14:paraId="75EEEF5A" w14:textId="77777777" w:rsidR="009913C7" w:rsidRDefault="009F0D3B">
      <w:pPr>
        <w:spacing w:after="4" w:line="255" w:lineRule="auto"/>
        <w:ind w:left="295" w:right="0" w:hanging="310"/>
      </w:pPr>
      <w:r>
        <w:rPr>
          <w:b/>
          <w:sz w:val="20"/>
        </w:rPr>
        <w:t>10</w:t>
      </w:r>
      <w:r w:rsidR="0091432D">
        <w:rPr>
          <w:b/>
          <w:sz w:val="20"/>
        </w:rPr>
        <w:t>.</w:t>
      </w:r>
      <w:r w:rsidR="0091432D">
        <w:rPr>
          <w:sz w:val="20"/>
        </w:rPr>
        <w:t xml:space="preserve"> The</w:t>
      </w:r>
      <w:r w:rsidR="00344FB2">
        <w:rPr>
          <w:sz w:val="20"/>
        </w:rPr>
        <w:t xml:space="preserve"> first thing you will do when you enter class is copy the day's </w:t>
      </w:r>
      <w:r>
        <w:rPr>
          <w:sz w:val="20"/>
        </w:rPr>
        <w:t>objective/essential question</w:t>
      </w:r>
      <w:r w:rsidR="00344FB2">
        <w:rPr>
          <w:sz w:val="20"/>
        </w:rPr>
        <w:t xml:space="preserve"> in your student </w:t>
      </w:r>
      <w:r>
        <w:rPr>
          <w:sz w:val="20"/>
        </w:rPr>
        <w:t>agenda</w:t>
      </w:r>
      <w:r w:rsidR="00344FB2">
        <w:rPr>
          <w:sz w:val="20"/>
        </w:rPr>
        <w:t xml:space="preserve">.  Then complete your </w:t>
      </w:r>
      <w:r>
        <w:rPr>
          <w:sz w:val="20"/>
        </w:rPr>
        <w:t>vocabulary</w:t>
      </w:r>
      <w:r w:rsidR="00344FB2">
        <w:rPr>
          <w:sz w:val="20"/>
        </w:rPr>
        <w:t xml:space="preserve"> warmup activity in the appropriate place.  I should not have to ask you to write your agenda or complete your </w:t>
      </w:r>
      <w:r>
        <w:rPr>
          <w:sz w:val="20"/>
        </w:rPr>
        <w:t>warm-up</w:t>
      </w:r>
      <w:r w:rsidR="0091432D">
        <w:rPr>
          <w:sz w:val="20"/>
        </w:rPr>
        <w:t>...it</w:t>
      </w:r>
      <w:r w:rsidR="00344FB2">
        <w:rPr>
          <w:sz w:val="20"/>
        </w:rPr>
        <w:t xml:space="preserve"> </w:t>
      </w:r>
      <w:r>
        <w:rPr>
          <w:sz w:val="20"/>
        </w:rPr>
        <w:t>should</w:t>
      </w:r>
      <w:r w:rsidR="00344FB2">
        <w:rPr>
          <w:sz w:val="20"/>
        </w:rPr>
        <w:t xml:space="preserve"> become automatic.</w:t>
      </w:r>
    </w:p>
    <w:p w14:paraId="6A6158BD" w14:textId="77777777" w:rsidR="009913C7" w:rsidRDefault="009F0D3B">
      <w:pPr>
        <w:spacing w:after="4" w:line="255" w:lineRule="auto"/>
        <w:ind w:left="295" w:right="0" w:hanging="310"/>
      </w:pPr>
      <w:r>
        <w:rPr>
          <w:b/>
          <w:sz w:val="20"/>
        </w:rPr>
        <w:t>11</w:t>
      </w:r>
      <w:r w:rsidR="0091432D">
        <w:rPr>
          <w:b/>
          <w:sz w:val="20"/>
        </w:rPr>
        <w:t>.</w:t>
      </w:r>
      <w:r w:rsidR="0091432D">
        <w:rPr>
          <w:sz w:val="20"/>
        </w:rPr>
        <w:t xml:space="preserve"> Get</w:t>
      </w:r>
      <w:r w:rsidR="00344FB2">
        <w:rPr>
          <w:sz w:val="20"/>
        </w:rPr>
        <w:t xml:space="preserve"> used to working with lots of different people.  The seating chart changes a lot in this class and there are many different ways I group students to work on assignments.  If you are having a problem with another student in class, please talk to me in private as soon as possible.</w:t>
      </w:r>
    </w:p>
    <w:p w14:paraId="33962D0B" w14:textId="77777777" w:rsidR="009913C7" w:rsidRDefault="00344FB2">
      <w:pPr>
        <w:spacing w:after="4" w:line="255" w:lineRule="auto"/>
        <w:ind w:left="295" w:right="284" w:hanging="310"/>
      </w:pPr>
      <w:r>
        <w:rPr>
          <w:noProof/>
        </w:rPr>
        <w:drawing>
          <wp:anchor distT="0" distB="0" distL="114300" distR="114300" simplePos="0" relativeHeight="251669504" behindDoc="0" locked="0" layoutInCell="1" allowOverlap="0" wp14:anchorId="3CB24F2C" wp14:editId="1F94292C">
            <wp:simplePos x="0" y="0"/>
            <wp:positionH relativeFrom="column">
              <wp:posOffset>5420779</wp:posOffset>
            </wp:positionH>
            <wp:positionV relativeFrom="paragraph">
              <wp:posOffset>173534</wp:posOffset>
            </wp:positionV>
            <wp:extent cx="927559" cy="647842"/>
            <wp:effectExtent l="0" t="0" r="0" b="0"/>
            <wp:wrapSquare wrapText="bothSides"/>
            <wp:docPr id="1853" name="Picture 1853"/>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a:blip r:embed="rId36"/>
                    <a:stretch>
                      <a:fillRect/>
                    </a:stretch>
                  </pic:blipFill>
                  <pic:spPr>
                    <a:xfrm>
                      <a:off x="0" y="0"/>
                      <a:ext cx="927559" cy="647842"/>
                    </a:xfrm>
                    <a:prstGeom prst="rect">
                      <a:avLst/>
                    </a:prstGeom>
                  </pic:spPr>
                </pic:pic>
              </a:graphicData>
            </a:graphic>
          </wp:anchor>
        </w:drawing>
      </w:r>
      <w:r w:rsidR="009F0D3B">
        <w:rPr>
          <w:b/>
          <w:sz w:val="20"/>
        </w:rPr>
        <w:t>12</w:t>
      </w:r>
      <w:r w:rsidR="0091432D">
        <w:rPr>
          <w:b/>
          <w:sz w:val="20"/>
        </w:rPr>
        <w:t>.</w:t>
      </w:r>
      <w:r w:rsidR="0091432D">
        <w:rPr>
          <w:sz w:val="20"/>
        </w:rPr>
        <w:t xml:space="preserve"> Take</w:t>
      </w:r>
      <w:r>
        <w:rPr>
          <w:sz w:val="20"/>
        </w:rPr>
        <w:t xml:space="preserve"> pride in the work you do!  The work you do is a direct reflection of who you are.   It shows me what you know and know how to do.  All work must be complete and legible.  Assignments that are crumbled or destroyed in any way will not receive credit. </w:t>
      </w:r>
    </w:p>
    <w:p w14:paraId="234AC56E" w14:textId="77777777" w:rsidR="009913C7" w:rsidRDefault="009F0D3B">
      <w:pPr>
        <w:spacing w:after="4" w:line="255" w:lineRule="auto"/>
        <w:ind w:left="-15" w:right="121" w:firstLine="0"/>
      </w:pPr>
      <w:r>
        <w:rPr>
          <w:b/>
          <w:sz w:val="20"/>
        </w:rPr>
        <w:t>13</w:t>
      </w:r>
      <w:r w:rsidR="0091432D">
        <w:rPr>
          <w:b/>
          <w:sz w:val="20"/>
        </w:rPr>
        <w:t>.</w:t>
      </w:r>
      <w:r w:rsidR="0091432D">
        <w:rPr>
          <w:sz w:val="20"/>
        </w:rPr>
        <w:t xml:space="preserve"> Cheating</w:t>
      </w:r>
      <w:r w:rsidR="00344FB2">
        <w:rPr>
          <w:sz w:val="20"/>
        </w:rPr>
        <w:t xml:space="preserve"> will not be tolerated. If you copy someone's work or ideas</w:t>
      </w:r>
      <w:r>
        <w:rPr>
          <w:sz w:val="20"/>
        </w:rPr>
        <w:t>,</w:t>
      </w:r>
      <w:r w:rsidR="00344FB2">
        <w:rPr>
          <w:sz w:val="20"/>
        </w:rPr>
        <w:t xml:space="preserve"> you will receive a zero </w:t>
      </w:r>
    </w:p>
    <w:p w14:paraId="0684DCEA" w14:textId="77777777" w:rsidR="009913C7" w:rsidRDefault="00344FB2">
      <w:pPr>
        <w:spacing w:after="4" w:line="255" w:lineRule="auto"/>
        <w:ind w:left="300" w:right="0" w:firstLine="0"/>
      </w:pPr>
      <w:r>
        <w:rPr>
          <w:noProof/>
        </w:rPr>
        <w:drawing>
          <wp:anchor distT="0" distB="0" distL="114300" distR="114300" simplePos="0" relativeHeight="251670528" behindDoc="0" locked="0" layoutInCell="1" allowOverlap="0" wp14:anchorId="11FC3CD4" wp14:editId="14B63B34">
            <wp:simplePos x="0" y="0"/>
            <wp:positionH relativeFrom="column">
              <wp:posOffset>5480180</wp:posOffset>
            </wp:positionH>
            <wp:positionV relativeFrom="paragraph">
              <wp:posOffset>54371</wp:posOffset>
            </wp:positionV>
            <wp:extent cx="986457" cy="739842"/>
            <wp:effectExtent l="0" t="0" r="0" b="0"/>
            <wp:wrapSquare wrapText="bothSides"/>
            <wp:docPr id="1997" name="Picture 1997"/>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37"/>
                    <a:stretch>
                      <a:fillRect/>
                    </a:stretch>
                  </pic:blipFill>
                  <pic:spPr>
                    <a:xfrm>
                      <a:off x="0" y="0"/>
                      <a:ext cx="986457" cy="739842"/>
                    </a:xfrm>
                    <a:prstGeom prst="rect">
                      <a:avLst/>
                    </a:prstGeom>
                  </pic:spPr>
                </pic:pic>
              </a:graphicData>
            </a:graphic>
          </wp:anchor>
        </w:drawing>
      </w:r>
      <w:r w:rsidR="009F0D3B">
        <w:rPr>
          <w:sz w:val="20"/>
        </w:rPr>
        <w:t xml:space="preserve">for </w:t>
      </w:r>
      <w:r w:rsidR="0091432D">
        <w:rPr>
          <w:sz w:val="20"/>
        </w:rPr>
        <w:t>that,</w:t>
      </w:r>
      <w:r w:rsidR="009F0D3B">
        <w:rPr>
          <w:sz w:val="20"/>
        </w:rPr>
        <w:t xml:space="preserve"> assignment</w:t>
      </w:r>
      <w:r>
        <w:rPr>
          <w:sz w:val="20"/>
        </w:rPr>
        <w:t xml:space="preserve"> and I will call your parents/guardians.  The same applies if you knowingly allow someone to copy from your work.</w:t>
      </w:r>
    </w:p>
    <w:p w14:paraId="321BA937" w14:textId="77777777" w:rsidR="009913C7" w:rsidRDefault="009913C7">
      <w:pPr>
        <w:spacing w:after="3" w:line="259" w:lineRule="auto"/>
        <w:ind w:left="-5" w:right="3959"/>
      </w:pPr>
    </w:p>
    <w:tbl>
      <w:tblPr>
        <w:tblStyle w:val="TableGrid"/>
        <w:tblW w:w="10001" w:type="dxa"/>
        <w:tblInd w:w="10" w:type="dxa"/>
        <w:tblCellMar>
          <w:top w:w="130" w:type="dxa"/>
          <w:left w:w="90" w:type="dxa"/>
          <w:right w:w="95" w:type="dxa"/>
        </w:tblCellMar>
        <w:tblLook w:val="04A0" w:firstRow="1" w:lastRow="0" w:firstColumn="1" w:lastColumn="0" w:noHBand="0" w:noVBand="1"/>
      </w:tblPr>
      <w:tblGrid>
        <w:gridCol w:w="3029"/>
        <w:gridCol w:w="2940"/>
        <w:gridCol w:w="4032"/>
      </w:tblGrid>
      <w:tr w:rsidR="009913C7" w14:paraId="1771C1A2" w14:textId="77777777">
        <w:trPr>
          <w:trHeight w:val="4949"/>
        </w:trPr>
        <w:tc>
          <w:tcPr>
            <w:tcW w:w="3029" w:type="dxa"/>
            <w:tcBorders>
              <w:top w:val="single" w:sz="8" w:space="0" w:color="B1B2B1"/>
              <w:left w:val="single" w:sz="8" w:space="0" w:color="B1B2B1"/>
              <w:bottom w:val="single" w:sz="8" w:space="0" w:color="B1B2B1"/>
              <w:right w:val="single" w:sz="8" w:space="0" w:color="B1B2B1"/>
            </w:tcBorders>
          </w:tcPr>
          <w:p w14:paraId="6A378343" w14:textId="77777777" w:rsidR="009913C7" w:rsidRDefault="009F0D3B" w:rsidP="009F0D3B">
            <w:pPr>
              <w:spacing w:after="0" w:line="259" w:lineRule="auto"/>
              <w:ind w:left="183" w:right="0" w:firstLine="0"/>
              <w:jc w:val="center"/>
            </w:pPr>
            <w:r>
              <w:rPr>
                <w:b/>
                <w:sz w:val="32"/>
              </w:rPr>
              <w:t>Class Rules</w:t>
            </w:r>
          </w:p>
          <w:p w14:paraId="6EB38AD6" w14:textId="77777777" w:rsidR="009913C7" w:rsidRDefault="009F0D3B" w:rsidP="009F0D3B">
            <w:pPr>
              <w:spacing w:after="13" w:line="259" w:lineRule="auto"/>
              <w:ind w:left="79" w:right="0" w:firstLine="0"/>
              <w:jc w:val="center"/>
            </w:pPr>
            <w:r>
              <w:rPr>
                <w:b/>
                <w:sz w:val="26"/>
              </w:rPr>
              <w:t>(Cliff's Notes Version)</w:t>
            </w:r>
          </w:p>
          <w:p w14:paraId="78E22A5A" w14:textId="77777777" w:rsidR="009913C7" w:rsidRDefault="00344FB2" w:rsidP="009F0D3B">
            <w:pPr>
              <w:numPr>
                <w:ilvl w:val="0"/>
                <w:numId w:val="5"/>
              </w:numPr>
              <w:spacing w:after="0" w:line="257" w:lineRule="auto"/>
              <w:ind w:right="0" w:firstLine="0"/>
            </w:pPr>
            <w:r>
              <w:rPr>
                <w:sz w:val="26"/>
              </w:rPr>
              <w:t xml:space="preserve">Be </w:t>
            </w:r>
            <w:r w:rsidR="0091432D">
              <w:rPr>
                <w:sz w:val="26"/>
              </w:rPr>
              <w:t>on time</w:t>
            </w:r>
            <w:r>
              <w:rPr>
                <w:sz w:val="26"/>
              </w:rPr>
              <w:t xml:space="preserve"> and prepared.</w:t>
            </w:r>
          </w:p>
          <w:p w14:paraId="177FAD38" w14:textId="77777777" w:rsidR="009913C7" w:rsidRDefault="00344FB2" w:rsidP="009F0D3B">
            <w:pPr>
              <w:numPr>
                <w:ilvl w:val="0"/>
                <w:numId w:val="5"/>
              </w:numPr>
              <w:spacing w:after="0" w:line="257" w:lineRule="auto"/>
              <w:ind w:right="0" w:firstLine="0"/>
            </w:pPr>
            <w:r>
              <w:rPr>
                <w:sz w:val="26"/>
              </w:rPr>
              <w:t xml:space="preserve">Be respectful </w:t>
            </w:r>
          </w:p>
          <w:p w14:paraId="1824EDD3" w14:textId="77777777" w:rsidR="009913C7" w:rsidRDefault="00344FB2" w:rsidP="009F0D3B">
            <w:pPr>
              <w:numPr>
                <w:ilvl w:val="0"/>
                <w:numId w:val="5"/>
              </w:numPr>
              <w:spacing w:after="0" w:line="257" w:lineRule="auto"/>
              <w:ind w:right="0" w:firstLine="0"/>
            </w:pPr>
            <w:r>
              <w:rPr>
                <w:sz w:val="26"/>
              </w:rPr>
              <w:t>Be willing to take responsible risks.</w:t>
            </w:r>
          </w:p>
          <w:p w14:paraId="5BC47F22" w14:textId="77777777" w:rsidR="009913C7" w:rsidRDefault="00344FB2" w:rsidP="009F0D3B">
            <w:pPr>
              <w:numPr>
                <w:ilvl w:val="0"/>
                <w:numId w:val="5"/>
              </w:numPr>
              <w:spacing w:after="0" w:line="259" w:lineRule="auto"/>
              <w:ind w:right="0" w:firstLine="0"/>
            </w:pPr>
            <w:r>
              <w:rPr>
                <w:sz w:val="26"/>
              </w:rPr>
              <w:t>Be mindful.</w:t>
            </w:r>
          </w:p>
          <w:p w14:paraId="1C4E2022" w14:textId="77777777" w:rsidR="009913C7" w:rsidRDefault="00344FB2" w:rsidP="009F0D3B">
            <w:pPr>
              <w:numPr>
                <w:ilvl w:val="0"/>
                <w:numId w:val="5"/>
              </w:numPr>
              <w:spacing w:after="0" w:line="259" w:lineRule="auto"/>
              <w:ind w:right="0" w:firstLine="0"/>
            </w:pPr>
            <w:r>
              <w:rPr>
                <w:sz w:val="26"/>
              </w:rPr>
              <w:t>Be organized.</w:t>
            </w:r>
          </w:p>
          <w:p w14:paraId="7C337796" w14:textId="77777777" w:rsidR="009913C7" w:rsidRDefault="00344FB2" w:rsidP="009F0D3B">
            <w:pPr>
              <w:numPr>
                <w:ilvl w:val="0"/>
                <w:numId w:val="5"/>
              </w:numPr>
              <w:spacing w:after="0" w:line="259" w:lineRule="auto"/>
              <w:ind w:right="0" w:firstLine="0"/>
            </w:pPr>
            <w:r>
              <w:rPr>
                <w:sz w:val="26"/>
              </w:rPr>
              <w:t>Engage fully in all class activities.</w:t>
            </w:r>
          </w:p>
        </w:tc>
        <w:tc>
          <w:tcPr>
            <w:tcW w:w="2940" w:type="dxa"/>
            <w:tcBorders>
              <w:top w:val="single" w:sz="8" w:space="0" w:color="B1B2B1"/>
              <w:left w:val="single" w:sz="8" w:space="0" w:color="B1B2B1"/>
              <w:bottom w:val="single" w:sz="8" w:space="0" w:color="B1B2B1"/>
              <w:right w:val="single" w:sz="8" w:space="0" w:color="B1B2B1"/>
            </w:tcBorders>
          </w:tcPr>
          <w:p w14:paraId="5D7FC162" w14:textId="77777777" w:rsidR="009913C7" w:rsidRDefault="009F0D3B" w:rsidP="009F0D3B">
            <w:pPr>
              <w:spacing w:after="0" w:line="216" w:lineRule="auto"/>
              <w:ind w:left="0" w:right="236" w:firstLine="242"/>
              <w:jc w:val="center"/>
            </w:pPr>
            <w:r>
              <w:rPr>
                <w:b/>
                <w:sz w:val="32"/>
              </w:rPr>
              <w:t>Consequences Include</w:t>
            </w:r>
          </w:p>
          <w:p w14:paraId="092AAB3D" w14:textId="77777777" w:rsidR="009913C7" w:rsidRDefault="00344FB2" w:rsidP="009F0D3B">
            <w:pPr>
              <w:spacing w:after="0" w:line="216" w:lineRule="auto"/>
              <w:ind w:left="0" w:right="524" w:firstLine="0"/>
              <w:jc w:val="center"/>
            </w:pPr>
            <w:r>
              <w:rPr>
                <w:sz w:val="28"/>
              </w:rPr>
              <w:t>*Verbal Warning</w:t>
            </w:r>
          </w:p>
          <w:p w14:paraId="44F80672" w14:textId="77777777" w:rsidR="009913C7" w:rsidRDefault="00344FB2" w:rsidP="009F0D3B">
            <w:pPr>
              <w:spacing w:after="0"/>
              <w:ind w:left="0" w:right="0" w:firstLine="0"/>
              <w:jc w:val="center"/>
            </w:pPr>
            <w:r>
              <w:rPr>
                <w:sz w:val="28"/>
              </w:rPr>
              <w:t>*Detention and/or Parent Contact</w:t>
            </w:r>
          </w:p>
          <w:p w14:paraId="7A1C2199" w14:textId="77777777" w:rsidR="009913C7" w:rsidRDefault="00344FB2" w:rsidP="009F0D3B">
            <w:pPr>
              <w:spacing w:after="0" w:line="259" w:lineRule="auto"/>
              <w:ind w:left="0" w:right="0" w:firstLine="0"/>
              <w:jc w:val="center"/>
            </w:pPr>
            <w:r>
              <w:rPr>
                <w:sz w:val="28"/>
              </w:rPr>
              <w:t>*Referral to Office</w:t>
            </w:r>
          </w:p>
        </w:tc>
        <w:tc>
          <w:tcPr>
            <w:tcW w:w="4032" w:type="dxa"/>
            <w:tcBorders>
              <w:top w:val="single" w:sz="8" w:space="0" w:color="B1B2B1"/>
              <w:left w:val="single" w:sz="8" w:space="0" w:color="B1B2B1"/>
              <w:bottom w:val="single" w:sz="8" w:space="0" w:color="B1B2B1"/>
              <w:right w:val="single" w:sz="8" w:space="0" w:color="B1B2B1"/>
            </w:tcBorders>
          </w:tcPr>
          <w:p w14:paraId="2441D0C9" w14:textId="77777777" w:rsidR="009913C7" w:rsidRDefault="00344FB2" w:rsidP="009F0D3B">
            <w:pPr>
              <w:spacing w:after="0" w:line="250" w:lineRule="auto"/>
              <w:ind w:left="0" w:right="0" w:firstLine="0"/>
              <w:jc w:val="center"/>
            </w:pPr>
            <w:r>
              <w:rPr>
                <w:i/>
                <w:sz w:val="20"/>
              </w:rPr>
              <w:t xml:space="preserve">We expect excellence from our AVID students.  It is a privilege to be in AVID at </w:t>
            </w:r>
            <w:r w:rsidR="009F0D3B">
              <w:rPr>
                <w:i/>
                <w:sz w:val="20"/>
              </w:rPr>
              <w:t>DCMS</w:t>
            </w:r>
            <w:r>
              <w:rPr>
                <w:i/>
                <w:sz w:val="20"/>
              </w:rPr>
              <w:t xml:space="preserve">, not a right.  We are working with you to help you achieve your college dream, investing a lot of time, money, and energy into helping you be successful now and </w:t>
            </w:r>
            <w:r w:rsidR="0091432D">
              <w:rPr>
                <w:i/>
                <w:sz w:val="20"/>
              </w:rPr>
              <w:t>well prepared</w:t>
            </w:r>
            <w:r>
              <w:rPr>
                <w:i/>
                <w:sz w:val="20"/>
              </w:rPr>
              <w:t xml:space="preserve"> for the future.  As your AVID teacher, I am concerned with your achievement in ALL your classes.  If you are failing or are a behavior problem, I will organize a parent conference to discuss ways of getting you back on track.  I may also require you to attend after school tuto</w:t>
            </w:r>
            <w:r w:rsidR="009F0D3B">
              <w:rPr>
                <w:i/>
                <w:sz w:val="20"/>
              </w:rPr>
              <w:t>ring until your grades improve.</w:t>
            </w:r>
          </w:p>
          <w:p w14:paraId="0BF37F92" w14:textId="77777777" w:rsidR="009913C7" w:rsidRDefault="00344FB2" w:rsidP="009F0D3B">
            <w:pPr>
              <w:spacing w:after="0" w:line="259" w:lineRule="auto"/>
              <w:ind w:left="0" w:right="290" w:firstLine="0"/>
              <w:jc w:val="center"/>
            </w:pPr>
            <w:r>
              <w:rPr>
                <w:b/>
                <w:i/>
                <w:sz w:val="20"/>
              </w:rPr>
              <w:t>Consistently poor behavior and/or academic performance will result in a parent meeting and possible removal from AVID.</w:t>
            </w:r>
          </w:p>
        </w:tc>
      </w:tr>
    </w:tbl>
    <w:p w14:paraId="021E232C" w14:textId="77777777" w:rsidR="009F0D3B" w:rsidRDefault="009F0D3B">
      <w:pPr>
        <w:spacing w:after="131"/>
        <w:ind w:left="-5" w:right="3662"/>
        <w:rPr>
          <w:sz w:val="24"/>
        </w:rPr>
      </w:pPr>
    </w:p>
    <w:p w14:paraId="5937EEC1" w14:textId="77777777" w:rsidR="000D0F38" w:rsidRDefault="00344FB2" w:rsidP="000D0F38">
      <w:pPr>
        <w:spacing w:after="131"/>
        <w:ind w:left="2880" w:right="3662" w:firstLine="0"/>
        <w:jc w:val="center"/>
        <w:rPr>
          <w:sz w:val="24"/>
        </w:rPr>
      </w:pPr>
      <w:r>
        <w:rPr>
          <w:b/>
          <w:sz w:val="24"/>
        </w:rPr>
        <w:t>Contact Me:</w:t>
      </w:r>
      <w:r>
        <w:rPr>
          <w:sz w:val="24"/>
        </w:rPr>
        <w:t xml:space="preserve">  </w:t>
      </w:r>
    </w:p>
    <w:p w14:paraId="51CF3C8E" w14:textId="0B47EB3F" w:rsidR="009913C7" w:rsidRDefault="00370781" w:rsidP="000D0F38">
      <w:pPr>
        <w:spacing w:after="131"/>
        <w:ind w:left="2880" w:right="3662" w:firstLine="0"/>
        <w:jc w:val="center"/>
      </w:pPr>
      <w:r>
        <w:lastRenderedPageBreak/>
        <w:t xml:space="preserve"> </w:t>
      </w:r>
      <w:r w:rsidR="00344FB2">
        <w:t xml:space="preserve">My </w:t>
      </w:r>
      <w:r w:rsidR="009F0D3B">
        <w:t xml:space="preserve">conference </w:t>
      </w:r>
      <w:r w:rsidR="0091432D">
        <w:t>period</w:t>
      </w:r>
      <w:r w:rsidR="00344FB2">
        <w:t xml:space="preserve"> this year </w:t>
      </w:r>
      <w:r w:rsidR="0091432D">
        <w:t>is</w:t>
      </w:r>
      <w:r w:rsidR="009F0D3B">
        <w:t xml:space="preserve"> during </w:t>
      </w:r>
      <w:r>
        <w:t>3</w:t>
      </w:r>
      <w:r w:rsidRPr="00370781">
        <w:rPr>
          <w:vertAlign w:val="superscript"/>
        </w:rPr>
        <w:t>rd</w:t>
      </w:r>
      <w:r>
        <w:t xml:space="preserve"> and 5</w:t>
      </w:r>
      <w:r w:rsidR="009F0D3B" w:rsidRPr="009F0D3B">
        <w:rPr>
          <w:vertAlign w:val="superscript"/>
        </w:rPr>
        <w:t>th</w:t>
      </w:r>
      <w:r w:rsidR="0091432D">
        <w:t xml:space="preserve"> period </w:t>
      </w:r>
    </w:p>
    <w:p w14:paraId="61188CA7" w14:textId="688DA455" w:rsidR="00D97516" w:rsidRDefault="00D97516" w:rsidP="000D0F38">
      <w:pPr>
        <w:spacing w:after="131"/>
        <w:ind w:left="2880" w:right="3662" w:firstLine="0"/>
        <w:jc w:val="center"/>
      </w:pPr>
      <w:r>
        <w:rPr>
          <w:noProof/>
        </w:rPr>
        <w:drawing>
          <wp:anchor distT="0" distB="0" distL="114300" distR="114300" simplePos="0" relativeHeight="251671552" behindDoc="1" locked="0" layoutInCell="1" allowOverlap="1" wp14:anchorId="1CE64D90" wp14:editId="5B537A3E">
            <wp:simplePos x="0" y="0"/>
            <wp:positionH relativeFrom="column">
              <wp:posOffset>-50666</wp:posOffset>
            </wp:positionH>
            <wp:positionV relativeFrom="paragraph">
              <wp:posOffset>67377</wp:posOffset>
            </wp:positionV>
            <wp:extent cx="6419850" cy="3967480"/>
            <wp:effectExtent l="0" t="0" r="0"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9850" cy="3967480"/>
                    </a:xfrm>
                    <a:prstGeom prst="rect">
                      <a:avLst/>
                    </a:prstGeom>
                  </pic:spPr>
                </pic:pic>
              </a:graphicData>
            </a:graphic>
          </wp:anchor>
        </w:drawing>
      </w:r>
    </w:p>
    <w:p w14:paraId="057F8AE1" w14:textId="77777777" w:rsidR="009913C7" w:rsidRDefault="009913C7" w:rsidP="000D0F38">
      <w:pPr>
        <w:spacing w:after="4" w:line="255" w:lineRule="auto"/>
        <w:ind w:left="0" w:right="0" w:firstLine="0"/>
      </w:pPr>
    </w:p>
    <w:p w14:paraId="08FF856D" w14:textId="2C8595C2" w:rsidR="00344FB2" w:rsidRDefault="00344FB2"/>
    <w:p w14:paraId="1BCF0946" w14:textId="70A37514" w:rsidR="00D97516" w:rsidRDefault="00D97516"/>
    <w:p w14:paraId="49CF7860" w14:textId="3749DB4F" w:rsidR="00D97516" w:rsidRDefault="00D97516"/>
    <w:p w14:paraId="276F36C6" w14:textId="709511EF" w:rsidR="00D97516" w:rsidRDefault="00D97516"/>
    <w:p w14:paraId="21DDED05" w14:textId="59DAA192" w:rsidR="00D97516" w:rsidRDefault="00D97516"/>
    <w:p w14:paraId="33754631" w14:textId="35128BB6" w:rsidR="00D97516" w:rsidRDefault="00D97516"/>
    <w:p w14:paraId="23868AA7" w14:textId="7B81F1B8" w:rsidR="00D97516" w:rsidRDefault="00D97516"/>
    <w:p w14:paraId="432323DE" w14:textId="3623D796" w:rsidR="00D97516" w:rsidRDefault="00D97516"/>
    <w:p w14:paraId="18126A77" w14:textId="158B09F6" w:rsidR="00D97516" w:rsidRDefault="00D97516"/>
    <w:p w14:paraId="1209D4B9" w14:textId="1E327315" w:rsidR="00D97516" w:rsidRDefault="00D97516"/>
    <w:p w14:paraId="1075B71C" w14:textId="0EFE75C8" w:rsidR="00D97516" w:rsidRDefault="00D97516"/>
    <w:p w14:paraId="52F92D81" w14:textId="3C53A261" w:rsidR="00D97516" w:rsidRDefault="00D97516"/>
    <w:p w14:paraId="6F892805" w14:textId="7BD13E46" w:rsidR="00D97516" w:rsidRDefault="00D97516"/>
    <w:p w14:paraId="254F0A61" w14:textId="644DE3F5" w:rsidR="00D97516" w:rsidRDefault="00D97516"/>
    <w:p w14:paraId="1B2F1B1A" w14:textId="792F79E7" w:rsidR="00D97516" w:rsidRDefault="00D97516"/>
    <w:p w14:paraId="2D647B5F" w14:textId="02DDA715" w:rsidR="00D97516" w:rsidRDefault="00D97516"/>
    <w:p w14:paraId="0C5F939E" w14:textId="49AED6B6" w:rsidR="00D97516" w:rsidRDefault="00D97516"/>
    <w:p w14:paraId="536FEB6F" w14:textId="07A7DE64" w:rsidR="00D97516" w:rsidRDefault="00D97516"/>
    <w:p w14:paraId="4E0B465E" w14:textId="21976C27" w:rsidR="00D97516" w:rsidRDefault="00D97516"/>
    <w:p w14:paraId="491CCC24" w14:textId="70D04EDA" w:rsidR="00D97516" w:rsidRDefault="00D97516"/>
    <w:p w14:paraId="026DEFDE" w14:textId="4E97D610" w:rsidR="00D97516" w:rsidRDefault="00D97516"/>
    <w:p w14:paraId="31FC096B" w14:textId="2D02240A" w:rsidR="00D97516" w:rsidRDefault="00D97516"/>
    <w:p w14:paraId="462D6920" w14:textId="79B9B712" w:rsidR="00D97516" w:rsidRDefault="00D97516">
      <w:r>
        <w:rPr>
          <w:noProof/>
        </w:rPr>
        <w:drawing>
          <wp:inline distT="0" distB="0" distL="0" distR="0" wp14:anchorId="5A07BB34" wp14:editId="1602851F">
            <wp:extent cx="6419850" cy="289877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419850" cy="2898775"/>
                    </a:xfrm>
                    <a:prstGeom prst="rect">
                      <a:avLst/>
                    </a:prstGeom>
                  </pic:spPr>
                </pic:pic>
              </a:graphicData>
            </a:graphic>
          </wp:inline>
        </w:drawing>
      </w:r>
    </w:p>
    <w:p w14:paraId="64B1324F" w14:textId="197B2A11" w:rsidR="00D97516" w:rsidRDefault="00D97516"/>
    <w:p w14:paraId="25099AFB" w14:textId="21A58004" w:rsidR="00D97516" w:rsidRDefault="00D97516" w:rsidP="00D97516">
      <w:pPr>
        <w:jc w:val="center"/>
      </w:pPr>
      <w:r>
        <w:t>Briquitta Vacianna</w:t>
      </w:r>
    </w:p>
    <w:p w14:paraId="652CD4A5" w14:textId="5C4BCC8C" w:rsidR="00D97516" w:rsidRDefault="00D97516" w:rsidP="00D97516">
      <w:pPr>
        <w:jc w:val="center"/>
      </w:pPr>
      <w:hyperlink r:id="rId40" w:history="1">
        <w:r w:rsidRPr="001249FD">
          <w:rPr>
            <w:rStyle w:val="Hyperlink"/>
          </w:rPr>
          <w:t>briquitta.vacianna@fortbendisd.com</w:t>
        </w:r>
      </w:hyperlink>
    </w:p>
    <w:p w14:paraId="0D9098D0" w14:textId="2385DDD1" w:rsidR="00D97516" w:rsidRDefault="00D97516" w:rsidP="00D97516">
      <w:pPr>
        <w:jc w:val="center"/>
      </w:pPr>
      <w:r>
        <w:t>281-634-2057</w:t>
      </w:r>
    </w:p>
    <w:sectPr w:rsidR="00D97516">
      <w:headerReference w:type="even" r:id="rId41"/>
      <w:headerReference w:type="default" r:id="rId42"/>
      <w:footerReference w:type="even" r:id="rId43"/>
      <w:headerReference w:type="first" r:id="rId44"/>
      <w:footerReference w:type="first" r:id="rId45"/>
      <w:pgSz w:w="12240" w:h="15840"/>
      <w:pgMar w:top="1440" w:right="1050" w:bottom="433" w:left="1080" w:header="23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99098" w14:textId="77777777" w:rsidR="00D23E0B" w:rsidRDefault="00D23E0B">
      <w:pPr>
        <w:spacing w:after="0" w:line="240" w:lineRule="auto"/>
      </w:pPr>
      <w:r>
        <w:separator/>
      </w:r>
    </w:p>
  </w:endnote>
  <w:endnote w:type="continuationSeparator" w:id="0">
    <w:p w14:paraId="04D26828" w14:textId="77777777" w:rsidR="00D23E0B" w:rsidRDefault="00D23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44185" w14:textId="77777777" w:rsidR="009913C7" w:rsidRDefault="009913C7">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9E16F" w14:textId="77777777" w:rsidR="009913C7" w:rsidRDefault="009913C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329A1" w14:textId="77777777" w:rsidR="00D23E0B" w:rsidRDefault="00D23E0B">
      <w:pPr>
        <w:spacing w:after="0" w:line="240" w:lineRule="auto"/>
      </w:pPr>
      <w:r>
        <w:separator/>
      </w:r>
    </w:p>
  </w:footnote>
  <w:footnote w:type="continuationSeparator" w:id="0">
    <w:p w14:paraId="2DD07174" w14:textId="77777777" w:rsidR="00D23E0B" w:rsidRDefault="00D23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0FEB6" w14:textId="77777777" w:rsidR="009913C7" w:rsidRDefault="00344FB2">
    <w:pPr>
      <w:tabs>
        <w:tab w:val="center" w:pos="5040"/>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7C0EF3A" wp14:editId="4FA66BFF">
              <wp:simplePos x="0" y="0"/>
              <wp:positionH relativeFrom="page">
                <wp:posOffset>6431214</wp:posOffset>
              </wp:positionH>
              <wp:positionV relativeFrom="page">
                <wp:posOffset>147924</wp:posOffset>
              </wp:positionV>
              <wp:extent cx="1124109" cy="871844"/>
              <wp:effectExtent l="0" t="0" r="0" b="0"/>
              <wp:wrapSquare wrapText="bothSides"/>
              <wp:docPr id="19108" name="Group 19108"/>
              <wp:cNvGraphicFramePr/>
              <a:graphic xmlns:a="http://schemas.openxmlformats.org/drawingml/2006/main">
                <a:graphicData uri="http://schemas.microsoft.com/office/word/2010/wordprocessingGroup">
                  <wpg:wgp>
                    <wpg:cNvGrpSpPr/>
                    <wpg:grpSpPr>
                      <a:xfrm>
                        <a:off x="0" y="0"/>
                        <a:ext cx="1124109" cy="871844"/>
                        <a:chOff x="0" y="0"/>
                        <a:chExt cx="1124109" cy="871844"/>
                      </a:xfrm>
                    </wpg:grpSpPr>
                    <pic:pic xmlns:pic="http://schemas.openxmlformats.org/drawingml/2006/picture">
                      <pic:nvPicPr>
                        <pic:cNvPr id="19110" name="Picture 19110"/>
                        <pic:cNvPicPr/>
                      </pic:nvPicPr>
                      <pic:blipFill>
                        <a:blip r:embed="rId1"/>
                        <a:stretch>
                          <a:fillRect/>
                        </a:stretch>
                      </pic:blipFill>
                      <pic:spPr>
                        <a:xfrm>
                          <a:off x="139700" y="88899"/>
                          <a:ext cx="844709" cy="490844"/>
                        </a:xfrm>
                        <a:prstGeom prst="rect">
                          <a:avLst/>
                        </a:prstGeom>
                      </pic:spPr>
                    </pic:pic>
                    <pic:pic xmlns:pic="http://schemas.openxmlformats.org/drawingml/2006/picture">
                      <pic:nvPicPr>
                        <pic:cNvPr id="19109" name="Picture 19109"/>
                        <pic:cNvPicPr/>
                      </pic:nvPicPr>
                      <pic:blipFill>
                        <a:blip r:embed="rId2"/>
                        <a:stretch>
                          <a:fillRect/>
                        </a:stretch>
                      </pic:blipFill>
                      <pic:spPr>
                        <a:xfrm flipV="1">
                          <a:off x="0" y="0"/>
                          <a:ext cx="1124109" cy="871844"/>
                        </a:xfrm>
                        <a:prstGeom prst="rect">
                          <a:avLst/>
                        </a:prstGeom>
                      </pic:spPr>
                    </pic:pic>
                  </wpg:wgp>
                </a:graphicData>
              </a:graphic>
            </wp:anchor>
          </w:drawing>
        </mc:Choice>
        <mc:Fallback xmlns:a="http://schemas.openxmlformats.org/drawingml/2006/main">
          <w:pict>
            <v:group id="Group 19108" style="width:88.5125pt;height:68.6491pt;position:absolute;mso-position-horizontal-relative:page;mso-position-horizontal:absolute;margin-left:506.395pt;mso-position-vertical-relative:page;margin-top:11.6475pt;" coordsize="11241,8718">
              <v:shape id="Picture 19110" style="position:absolute;width:8447;height:4908;left:1397;top:888;" filled="f">
                <v:imagedata r:id="rId50"/>
              </v:shape>
              <v:shape id="Picture 19109" style="position:absolute;width:11241;height:8718;left:0;top:0;flip:y;" filled="f">
                <v:imagedata r:id="rId51"/>
              </v:shape>
              <w10:wrap type="square"/>
            </v:group>
          </w:pict>
        </mc:Fallback>
      </mc:AlternateContent>
    </w:r>
    <w:r>
      <w:rPr>
        <w:rFonts w:ascii="Calibri" w:eastAsia="Calibri" w:hAnsi="Calibri" w:cs="Calibri"/>
        <w:sz w:val="28"/>
      </w:rPr>
      <w:t>Course Syllabus</w:t>
    </w:r>
    <w:r>
      <w:rPr>
        <w:rFonts w:ascii="Calibri" w:eastAsia="Calibri" w:hAnsi="Calibri" w:cs="Calibri"/>
        <w:sz w:val="28"/>
      </w:rPr>
      <w:tab/>
      <w:t>CMS AVID 2014-15</w:t>
    </w:r>
    <w:r>
      <w:rPr>
        <w:rFonts w:ascii="Calibri" w:eastAsia="Calibri" w:hAnsi="Calibri" w:cs="Calibri"/>
        <w:sz w:val="28"/>
      </w:rPr>
      <w:tab/>
    </w:r>
  </w:p>
  <w:p w14:paraId="1E284900" w14:textId="77777777" w:rsidR="009913C7" w:rsidRDefault="00344FB2">
    <w:r>
      <w:rPr>
        <w:rFonts w:ascii="Calibri" w:eastAsia="Calibri" w:hAnsi="Calibri" w:cs="Calibri"/>
        <w:noProof/>
      </w:rPr>
      <mc:AlternateContent>
        <mc:Choice Requires="wpg">
          <w:drawing>
            <wp:anchor distT="0" distB="0" distL="114300" distR="114300" simplePos="0" relativeHeight="251665408" behindDoc="1" locked="0" layoutInCell="1" allowOverlap="1" wp14:anchorId="3E89ED01" wp14:editId="4C561142">
              <wp:simplePos x="0" y="0"/>
              <wp:positionH relativeFrom="page">
                <wp:posOffset>708028</wp:posOffset>
              </wp:positionH>
              <wp:positionV relativeFrom="page">
                <wp:posOffset>9561509</wp:posOffset>
              </wp:positionV>
              <wp:extent cx="1426071" cy="5637"/>
              <wp:effectExtent l="0" t="0" r="0" b="0"/>
              <wp:wrapNone/>
              <wp:docPr id="19111" name="Group 19111"/>
              <wp:cNvGraphicFramePr/>
              <a:graphic xmlns:a="http://schemas.openxmlformats.org/drawingml/2006/main">
                <a:graphicData uri="http://schemas.microsoft.com/office/word/2010/wordprocessingGroup">
                  <wpg:wgp>
                    <wpg:cNvGrpSpPr/>
                    <wpg:grpSpPr>
                      <a:xfrm>
                        <a:off x="0" y="0"/>
                        <a:ext cx="1426071" cy="5637"/>
                        <a:chOff x="0" y="0"/>
                        <a:chExt cx="1426071" cy="5637"/>
                      </a:xfrm>
                    </wpg:grpSpPr>
                    <wps:wsp>
                      <wps:cNvPr id="19112" name="Shape 19112"/>
                      <wps:cNvSpPr/>
                      <wps:spPr>
                        <a:xfrm>
                          <a:off x="0" y="0"/>
                          <a:ext cx="1426071" cy="0"/>
                        </a:xfrm>
                        <a:custGeom>
                          <a:avLst/>
                          <a:gdLst/>
                          <a:ahLst/>
                          <a:cxnLst/>
                          <a:rect l="0" t="0" r="0" b="0"/>
                          <a:pathLst>
                            <a:path w="1426071">
                              <a:moveTo>
                                <a:pt x="0" y="0"/>
                              </a:moveTo>
                              <a:lnTo>
                                <a:pt x="1426071" y="0"/>
                              </a:lnTo>
                            </a:path>
                          </a:pathLst>
                        </a:custGeom>
                        <a:ln w="563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11" style="width:112.289pt;height:0.443848pt;position:absolute;z-index:-2147483648;mso-position-horizontal-relative:page;mso-position-horizontal:absolute;margin-left:55.7502pt;mso-position-vertical-relative:page;margin-top:752.875pt;" coordsize="14260,56">
              <v:shape id="Shape 19112" style="position:absolute;width:14260;height:0;left:0;top:0;" coordsize="1426071,0" path="m0,0l1426071,0">
                <v:stroke weight="0.443848pt" endcap="flat" joinstyle="miter" miterlimit="10" on="true" color="#00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E9C7F" w14:textId="3E7FB408" w:rsidR="009913C7" w:rsidRDefault="00344FB2">
    <w:pPr>
      <w:tabs>
        <w:tab w:val="center" w:pos="5040"/>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CE0FF46" wp14:editId="7EADE24A">
              <wp:simplePos x="0" y="0"/>
              <wp:positionH relativeFrom="page">
                <wp:posOffset>6431214</wp:posOffset>
              </wp:positionH>
              <wp:positionV relativeFrom="page">
                <wp:posOffset>147924</wp:posOffset>
              </wp:positionV>
              <wp:extent cx="1124109" cy="871844"/>
              <wp:effectExtent l="0" t="0" r="0" b="0"/>
              <wp:wrapSquare wrapText="bothSides"/>
              <wp:docPr id="19092" name="Group 19092"/>
              <wp:cNvGraphicFramePr/>
              <a:graphic xmlns:a="http://schemas.openxmlformats.org/drawingml/2006/main">
                <a:graphicData uri="http://schemas.microsoft.com/office/word/2010/wordprocessingGroup">
                  <wpg:wgp>
                    <wpg:cNvGrpSpPr/>
                    <wpg:grpSpPr>
                      <a:xfrm>
                        <a:off x="0" y="0"/>
                        <a:ext cx="1124109" cy="871844"/>
                        <a:chOff x="0" y="0"/>
                        <a:chExt cx="1124109" cy="871844"/>
                      </a:xfrm>
                    </wpg:grpSpPr>
                    <pic:pic xmlns:pic="http://schemas.openxmlformats.org/drawingml/2006/picture">
                      <pic:nvPicPr>
                        <pic:cNvPr id="19094" name="Picture 19094"/>
                        <pic:cNvPicPr/>
                      </pic:nvPicPr>
                      <pic:blipFill>
                        <a:blip r:embed="rId1"/>
                        <a:stretch>
                          <a:fillRect/>
                        </a:stretch>
                      </pic:blipFill>
                      <pic:spPr>
                        <a:xfrm>
                          <a:off x="139700" y="88899"/>
                          <a:ext cx="844709" cy="490844"/>
                        </a:xfrm>
                        <a:prstGeom prst="rect">
                          <a:avLst/>
                        </a:prstGeom>
                      </pic:spPr>
                    </pic:pic>
                    <pic:pic xmlns:pic="http://schemas.openxmlformats.org/drawingml/2006/picture">
                      <pic:nvPicPr>
                        <pic:cNvPr id="19093" name="Picture 19093"/>
                        <pic:cNvPicPr/>
                      </pic:nvPicPr>
                      <pic:blipFill>
                        <a:blip r:embed="rId2"/>
                        <a:stretch>
                          <a:fillRect/>
                        </a:stretch>
                      </pic:blipFill>
                      <pic:spPr>
                        <a:xfrm flipV="1">
                          <a:off x="0" y="0"/>
                          <a:ext cx="1124109" cy="871844"/>
                        </a:xfrm>
                        <a:prstGeom prst="rect">
                          <a:avLst/>
                        </a:prstGeom>
                      </pic:spPr>
                    </pic:pic>
                  </wpg:wgp>
                </a:graphicData>
              </a:graphic>
            </wp:anchor>
          </w:drawing>
        </mc:Choice>
        <mc:Fallback xmlns:a="http://schemas.openxmlformats.org/drawingml/2006/main">
          <w:pict>
            <v:group id="Group 19092" style="width:88.5125pt;height:68.6491pt;position:absolute;mso-position-horizontal-relative:page;mso-position-horizontal:absolute;margin-left:506.395pt;mso-position-vertical-relative:page;margin-top:11.6475pt;" coordsize="11241,8718">
              <v:shape id="Picture 19094" style="position:absolute;width:8447;height:4908;left:1397;top:888;" filled="f">
                <v:imagedata r:id="rId50"/>
              </v:shape>
              <v:shape id="Picture 19093" style="position:absolute;width:11241;height:8718;left:0;top:0;flip:y;" filled="f">
                <v:imagedata r:id="rId51"/>
              </v:shape>
              <w10:wrap type="square"/>
            </v:group>
          </w:pict>
        </mc:Fallback>
      </mc:AlternateContent>
    </w:r>
    <w:r>
      <w:rPr>
        <w:rFonts w:ascii="Calibri" w:eastAsia="Calibri" w:hAnsi="Calibri" w:cs="Calibri"/>
        <w:sz w:val="28"/>
      </w:rPr>
      <w:t>Course Syllabus</w:t>
    </w:r>
    <w:r>
      <w:rPr>
        <w:rFonts w:ascii="Calibri" w:eastAsia="Calibri" w:hAnsi="Calibri" w:cs="Calibri"/>
        <w:sz w:val="28"/>
      </w:rPr>
      <w:tab/>
    </w:r>
    <w:r w:rsidR="000D0F38">
      <w:rPr>
        <w:rFonts w:ascii="Calibri" w:eastAsia="Calibri" w:hAnsi="Calibri" w:cs="Calibri"/>
        <w:sz w:val="28"/>
      </w:rPr>
      <w:t>DCMS AVID 20</w:t>
    </w:r>
    <w:r w:rsidR="00D97516">
      <w:rPr>
        <w:rFonts w:ascii="Calibri" w:eastAsia="Calibri" w:hAnsi="Calibri" w:cs="Calibri"/>
        <w:sz w:val="28"/>
      </w:rPr>
      <w:t>22 - 2023</w:t>
    </w:r>
    <w:r>
      <w:rPr>
        <w:rFonts w:ascii="Calibri" w:eastAsia="Calibri" w:hAnsi="Calibri" w:cs="Calibri"/>
        <w:sz w:val="28"/>
      </w:rPr>
      <w:tab/>
    </w:r>
  </w:p>
  <w:p w14:paraId="46D68B04" w14:textId="77777777" w:rsidR="009913C7" w:rsidRDefault="00344FB2">
    <w:r>
      <w:rPr>
        <w:rFonts w:ascii="Calibri" w:eastAsia="Calibri" w:hAnsi="Calibri" w:cs="Calibri"/>
        <w:noProof/>
      </w:rPr>
      <mc:AlternateContent>
        <mc:Choice Requires="wpg">
          <w:drawing>
            <wp:anchor distT="0" distB="0" distL="114300" distR="114300" simplePos="0" relativeHeight="251667456" behindDoc="1" locked="0" layoutInCell="1" allowOverlap="1" wp14:anchorId="6FCF241F" wp14:editId="78A9A12F">
              <wp:simplePos x="0" y="0"/>
              <wp:positionH relativeFrom="page">
                <wp:posOffset>708028</wp:posOffset>
              </wp:positionH>
              <wp:positionV relativeFrom="page">
                <wp:posOffset>9561509</wp:posOffset>
              </wp:positionV>
              <wp:extent cx="1426071" cy="5637"/>
              <wp:effectExtent l="0" t="0" r="0" b="0"/>
              <wp:wrapNone/>
              <wp:docPr id="19095" name="Group 19095"/>
              <wp:cNvGraphicFramePr/>
              <a:graphic xmlns:a="http://schemas.openxmlformats.org/drawingml/2006/main">
                <a:graphicData uri="http://schemas.microsoft.com/office/word/2010/wordprocessingGroup">
                  <wpg:wgp>
                    <wpg:cNvGrpSpPr/>
                    <wpg:grpSpPr>
                      <a:xfrm>
                        <a:off x="0" y="0"/>
                        <a:ext cx="1426071" cy="5637"/>
                        <a:chOff x="0" y="0"/>
                        <a:chExt cx="1426071" cy="5637"/>
                      </a:xfrm>
                    </wpg:grpSpPr>
                    <wps:wsp>
                      <wps:cNvPr id="19096" name="Shape 19096"/>
                      <wps:cNvSpPr/>
                      <wps:spPr>
                        <a:xfrm>
                          <a:off x="0" y="0"/>
                          <a:ext cx="1426071" cy="0"/>
                        </a:xfrm>
                        <a:custGeom>
                          <a:avLst/>
                          <a:gdLst/>
                          <a:ahLst/>
                          <a:cxnLst/>
                          <a:rect l="0" t="0" r="0" b="0"/>
                          <a:pathLst>
                            <a:path w="1426071">
                              <a:moveTo>
                                <a:pt x="0" y="0"/>
                              </a:moveTo>
                              <a:lnTo>
                                <a:pt x="1426071" y="0"/>
                              </a:lnTo>
                            </a:path>
                          </a:pathLst>
                        </a:custGeom>
                        <a:ln w="563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095" style="width:112.289pt;height:0.443848pt;position:absolute;z-index:-2147483648;mso-position-horizontal-relative:page;mso-position-horizontal:absolute;margin-left:55.7502pt;mso-position-vertical-relative:page;margin-top:752.875pt;" coordsize="14260,56">
              <v:shape id="Shape 19096" style="position:absolute;width:14260;height:0;left:0;top:0;" coordsize="1426071,0" path="m0,0l1426071,0">
                <v:stroke weight="0.443848pt" endcap="flat" joinstyle="miter" miterlimit="10" on="true" color="#00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0CB3E" w14:textId="77777777" w:rsidR="009913C7" w:rsidRDefault="00344FB2">
    <w:pPr>
      <w:tabs>
        <w:tab w:val="center" w:pos="5040"/>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E9985E2" wp14:editId="02B1E1AF">
              <wp:simplePos x="0" y="0"/>
              <wp:positionH relativeFrom="page">
                <wp:posOffset>6431214</wp:posOffset>
              </wp:positionH>
              <wp:positionV relativeFrom="page">
                <wp:posOffset>147924</wp:posOffset>
              </wp:positionV>
              <wp:extent cx="1124109" cy="871844"/>
              <wp:effectExtent l="0" t="0" r="0" b="0"/>
              <wp:wrapSquare wrapText="bothSides"/>
              <wp:docPr id="19076" name="Group 19076"/>
              <wp:cNvGraphicFramePr/>
              <a:graphic xmlns:a="http://schemas.openxmlformats.org/drawingml/2006/main">
                <a:graphicData uri="http://schemas.microsoft.com/office/word/2010/wordprocessingGroup">
                  <wpg:wgp>
                    <wpg:cNvGrpSpPr/>
                    <wpg:grpSpPr>
                      <a:xfrm>
                        <a:off x="0" y="0"/>
                        <a:ext cx="1124109" cy="871844"/>
                        <a:chOff x="0" y="0"/>
                        <a:chExt cx="1124109" cy="871844"/>
                      </a:xfrm>
                    </wpg:grpSpPr>
                    <pic:pic xmlns:pic="http://schemas.openxmlformats.org/drawingml/2006/picture">
                      <pic:nvPicPr>
                        <pic:cNvPr id="19078" name="Picture 19078"/>
                        <pic:cNvPicPr/>
                      </pic:nvPicPr>
                      <pic:blipFill>
                        <a:blip r:embed="rId1"/>
                        <a:stretch>
                          <a:fillRect/>
                        </a:stretch>
                      </pic:blipFill>
                      <pic:spPr>
                        <a:xfrm>
                          <a:off x="139700" y="88899"/>
                          <a:ext cx="844709" cy="490844"/>
                        </a:xfrm>
                        <a:prstGeom prst="rect">
                          <a:avLst/>
                        </a:prstGeom>
                      </pic:spPr>
                    </pic:pic>
                    <pic:pic xmlns:pic="http://schemas.openxmlformats.org/drawingml/2006/picture">
                      <pic:nvPicPr>
                        <pic:cNvPr id="19077" name="Picture 19077"/>
                        <pic:cNvPicPr/>
                      </pic:nvPicPr>
                      <pic:blipFill>
                        <a:blip r:embed="rId2"/>
                        <a:stretch>
                          <a:fillRect/>
                        </a:stretch>
                      </pic:blipFill>
                      <pic:spPr>
                        <a:xfrm flipV="1">
                          <a:off x="0" y="0"/>
                          <a:ext cx="1124109" cy="871844"/>
                        </a:xfrm>
                        <a:prstGeom prst="rect">
                          <a:avLst/>
                        </a:prstGeom>
                      </pic:spPr>
                    </pic:pic>
                  </wpg:wgp>
                </a:graphicData>
              </a:graphic>
            </wp:anchor>
          </w:drawing>
        </mc:Choice>
        <mc:Fallback xmlns:a="http://schemas.openxmlformats.org/drawingml/2006/main">
          <w:pict>
            <v:group id="Group 19076" style="width:88.5125pt;height:68.6491pt;position:absolute;mso-position-horizontal-relative:page;mso-position-horizontal:absolute;margin-left:506.395pt;mso-position-vertical-relative:page;margin-top:11.6475pt;" coordsize="11241,8718">
              <v:shape id="Picture 19078" style="position:absolute;width:8447;height:4908;left:1397;top:888;" filled="f">
                <v:imagedata r:id="rId50"/>
              </v:shape>
              <v:shape id="Picture 19077" style="position:absolute;width:11241;height:8718;left:0;top:0;flip:y;" filled="f">
                <v:imagedata r:id="rId51"/>
              </v:shape>
              <w10:wrap type="square"/>
            </v:group>
          </w:pict>
        </mc:Fallback>
      </mc:AlternateContent>
    </w:r>
    <w:r>
      <w:rPr>
        <w:rFonts w:ascii="Calibri" w:eastAsia="Calibri" w:hAnsi="Calibri" w:cs="Calibri"/>
        <w:sz w:val="28"/>
      </w:rPr>
      <w:t>Course Syllabus</w:t>
    </w:r>
    <w:r>
      <w:rPr>
        <w:rFonts w:ascii="Calibri" w:eastAsia="Calibri" w:hAnsi="Calibri" w:cs="Calibri"/>
        <w:sz w:val="28"/>
      </w:rPr>
      <w:tab/>
      <w:t>CMS AVID 2014-15</w:t>
    </w:r>
    <w:r>
      <w:rPr>
        <w:rFonts w:ascii="Calibri" w:eastAsia="Calibri" w:hAnsi="Calibri" w:cs="Calibri"/>
        <w:sz w:val="28"/>
      </w:rPr>
      <w:tab/>
    </w:r>
  </w:p>
  <w:p w14:paraId="35A1EBE8" w14:textId="77777777" w:rsidR="009913C7" w:rsidRDefault="00344FB2">
    <w:r>
      <w:rPr>
        <w:rFonts w:ascii="Calibri" w:eastAsia="Calibri" w:hAnsi="Calibri" w:cs="Calibri"/>
        <w:noProof/>
      </w:rPr>
      <mc:AlternateContent>
        <mc:Choice Requires="wpg">
          <w:drawing>
            <wp:anchor distT="0" distB="0" distL="114300" distR="114300" simplePos="0" relativeHeight="251669504" behindDoc="1" locked="0" layoutInCell="1" allowOverlap="1" wp14:anchorId="7D2B9AFC" wp14:editId="0CE5C065">
              <wp:simplePos x="0" y="0"/>
              <wp:positionH relativeFrom="page">
                <wp:posOffset>708028</wp:posOffset>
              </wp:positionH>
              <wp:positionV relativeFrom="page">
                <wp:posOffset>9561509</wp:posOffset>
              </wp:positionV>
              <wp:extent cx="1426071" cy="5637"/>
              <wp:effectExtent l="0" t="0" r="0" b="0"/>
              <wp:wrapNone/>
              <wp:docPr id="19079" name="Group 19079"/>
              <wp:cNvGraphicFramePr/>
              <a:graphic xmlns:a="http://schemas.openxmlformats.org/drawingml/2006/main">
                <a:graphicData uri="http://schemas.microsoft.com/office/word/2010/wordprocessingGroup">
                  <wpg:wgp>
                    <wpg:cNvGrpSpPr/>
                    <wpg:grpSpPr>
                      <a:xfrm>
                        <a:off x="0" y="0"/>
                        <a:ext cx="1426071" cy="5637"/>
                        <a:chOff x="0" y="0"/>
                        <a:chExt cx="1426071" cy="5637"/>
                      </a:xfrm>
                    </wpg:grpSpPr>
                    <wps:wsp>
                      <wps:cNvPr id="19080" name="Shape 19080"/>
                      <wps:cNvSpPr/>
                      <wps:spPr>
                        <a:xfrm>
                          <a:off x="0" y="0"/>
                          <a:ext cx="1426071" cy="0"/>
                        </a:xfrm>
                        <a:custGeom>
                          <a:avLst/>
                          <a:gdLst/>
                          <a:ahLst/>
                          <a:cxnLst/>
                          <a:rect l="0" t="0" r="0" b="0"/>
                          <a:pathLst>
                            <a:path w="1426071">
                              <a:moveTo>
                                <a:pt x="0" y="0"/>
                              </a:moveTo>
                              <a:lnTo>
                                <a:pt x="1426071" y="0"/>
                              </a:lnTo>
                            </a:path>
                          </a:pathLst>
                        </a:custGeom>
                        <a:ln w="563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079" style="width:112.289pt;height:0.443848pt;position:absolute;z-index:-2147483648;mso-position-horizontal-relative:page;mso-position-horizontal:absolute;margin-left:55.7502pt;mso-position-vertical-relative:page;margin-top:752.875pt;" coordsize="14260,56">
              <v:shape id="Shape 19080" style="position:absolute;width:14260;height:0;left:0;top:0;" coordsize="1426071,0" path="m0,0l1426071,0">
                <v:stroke weight="0.443848pt" endcap="flat" joinstyle="miter" miterlimit="10" on="true" color="#00000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8444D"/>
    <w:multiLevelType w:val="hybridMultilevel"/>
    <w:tmpl w:val="E2AA0ED6"/>
    <w:lvl w:ilvl="0" w:tplc="895C29E8">
      <w:start w:val="1"/>
      <w:numFmt w:val="decimal"/>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AE3680">
      <w:start w:val="1"/>
      <w:numFmt w:val="lowerLetter"/>
      <w:lvlText w:val="%2"/>
      <w:lvlJc w:val="left"/>
      <w:pPr>
        <w:ind w:left="1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4EAD36">
      <w:start w:val="1"/>
      <w:numFmt w:val="lowerRoman"/>
      <w:lvlText w:val="%3"/>
      <w:lvlJc w:val="left"/>
      <w:pPr>
        <w:ind w:left="1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E2133C">
      <w:start w:val="1"/>
      <w:numFmt w:val="decimal"/>
      <w:lvlText w:val="%4"/>
      <w:lvlJc w:val="left"/>
      <w:pPr>
        <w:ind w:left="2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4C8BB4">
      <w:start w:val="1"/>
      <w:numFmt w:val="lowerLetter"/>
      <w:lvlText w:val="%5"/>
      <w:lvlJc w:val="left"/>
      <w:pPr>
        <w:ind w:left="3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0AC23C">
      <w:start w:val="1"/>
      <w:numFmt w:val="lowerRoman"/>
      <w:lvlText w:val="%6"/>
      <w:lvlJc w:val="left"/>
      <w:pPr>
        <w:ind w:left="4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00D6BE">
      <w:start w:val="1"/>
      <w:numFmt w:val="decimal"/>
      <w:lvlText w:val="%7"/>
      <w:lvlJc w:val="left"/>
      <w:pPr>
        <w:ind w:left="4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32A5DE">
      <w:start w:val="1"/>
      <w:numFmt w:val="lowerLetter"/>
      <w:lvlText w:val="%8"/>
      <w:lvlJc w:val="left"/>
      <w:pPr>
        <w:ind w:left="5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A4829A">
      <w:start w:val="1"/>
      <w:numFmt w:val="lowerRoman"/>
      <w:lvlText w:val="%9"/>
      <w:lvlJc w:val="left"/>
      <w:pPr>
        <w:ind w:left="6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712614"/>
    <w:multiLevelType w:val="hybridMultilevel"/>
    <w:tmpl w:val="22A47A94"/>
    <w:lvl w:ilvl="0" w:tplc="F02E9BC0">
      <w:start w:val="1"/>
      <w:numFmt w:val="bullet"/>
      <w:lvlText w:val="*"/>
      <w:lvlJc w:val="left"/>
      <w:pPr>
        <w:ind w:left="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AC952C">
      <w:start w:val="1"/>
      <w:numFmt w:val="bullet"/>
      <w:lvlText w:val="o"/>
      <w:lvlJc w:val="left"/>
      <w:pPr>
        <w:ind w:left="1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B411DE">
      <w:start w:val="1"/>
      <w:numFmt w:val="bullet"/>
      <w:lvlText w:val="▪"/>
      <w:lvlJc w:val="left"/>
      <w:pPr>
        <w:ind w:left="1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11E4324">
      <w:start w:val="1"/>
      <w:numFmt w:val="bullet"/>
      <w:lvlText w:val="•"/>
      <w:lvlJc w:val="left"/>
      <w:pPr>
        <w:ind w:left="2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18FABC">
      <w:start w:val="1"/>
      <w:numFmt w:val="bullet"/>
      <w:lvlText w:val="o"/>
      <w:lvlJc w:val="left"/>
      <w:pPr>
        <w:ind w:left="3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98C9FAA">
      <w:start w:val="1"/>
      <w:numFmt w:val="bullet"/>
      <w:lvlText w:val="▪"/>
      <w:lvlJc w:val="left"/>
      <w:pPr>
        <w:ind w:left="40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98DB4E">
      <w:start w:val="1"/>
      <w:numFmt w:val="bullet"/>
      <w:lvlText w:val="•"/>
      <w:lvlJc w:val="left"/>
      <w:pPr>
        <w:ind w:left="4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B2B23C">
      <w:start w:val="1"/>
      <w:numFmt w:val="bullet"/>
      <w:lvlText w:val="o"/>
      <w:lvlJc w:val="left"/>
      <w:pPr>
        <w:ind w:left="54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10634DE">
      <w:start w:val="1"/>
      <w:numFmt w:val="bullet"/>
      <w:lvlText w:val="▪"/>
      <w:lvlJc w:val="left"/>
      <w:pPr>
        <w:ind w:left="62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95419F9"/>
    <w:multiLevelType w:val="hybridMultilevel"/>
    <w:tmpl w:val="281C2A94"/>
    <w:lvl w:ilvl="0" w:tplc="D9506654">
      <w:start w:val="6"/>
      <w:numFmt w:val="decimal"/>
      <w:lvlText w:val="%1."/>
      <w:lvlJc w:val="left"/>
      <w:pPr>
        <w:ind w:left="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2C028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C4AA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1E74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A4CD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A086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26EA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C09D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30264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9C3217"/>
    <w:multiLevelType w:val="hybridMultilevel"/>
    <w:tmpl w:val="983A5BC2"/>
    <w:lvl w:ilvl="0" w:tplc="A4327BB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E86A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282C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4C62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7E71E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40AC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F0A4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3896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C0CD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D0E7618"/>
    <w:multiLevelType w:val="hybridMultilevel"/>
    <w:tmpl w:val="B26C8384"/>
    <w:lvl w:ilvl="0" w:tplc="0030AE9C">
      <w:start w:val="1"/>
      <w:numFmt w:val="bullet"/>
      <w:lvlText w:val="*"/>
      <w:lvlJc w:val="left"/>
      <w:pPr>
        <w:ind w:left="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8055B8">
      <w:start w:val="1"/>
      <w:numFmt w:val="bullet"/>
      <w:lvlText w:val="o"/>
      <w:lvlJc w:val="left"/>
      <w:pPr>
        <w:ind w:left="11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27A4DE6">
      <w:start w:val="1"/>
      <w:numFmt w:val="bullet"/>
      <w:lvlText w:val="▪"/>
      <w:lvlJc w:val="left"/>
      <w:pPr>
        <w:ind w:left="18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FC3E76">
      <w:start w:val="1"/>
      <w:numFmt w:val="bullet"/>
      <w:lvlText w:val="•"/>
      <w:lvlJc w:val="left"/>
      <w:pPr>
        <w:ind w:left="25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0D48A10">
      <w:start w:val="1"/>
      <w:numFmt w:val="bullet"/>
      <w:lvlText w:val="o"/>
      <w:lvlJc w:val="left"/>
      <w:pPr>
        <w:ind w:left="3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F7AC704">
      <w:start w:val="1"/>
      <w:numFmt w:val="bullet"/>
      <w:lvlText w:val="▪"/>
      <w:lvlJc w:val="left"/>
      <w:pPr>
        <w:ind w:left="4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E28388">
      <w:start w:val="1"/>
      <w:numFmt w:val="bullet"/>
      <w:lvlText w:val="•"/>
      <w:lvlJc w:val="left"/>
      <w:pPr>
        <w:ind w:left="4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F463BE">
      <w:start w:val="1"/>
      <w:numFmt w:val="bullet"/>
      <w:lvlText w:val="o"/>
      <w:lvlJc w:val="left"/>
      <w:pPr>
        <w:ind w:left="5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4A5A5A">
      <w:start w:val="1"/>
      <w:numFmt w:val="bullet"/>
      <w:lvlText w:val="▪"/>
      <w:lvlJc w:val="left"/>
      <w:pPr>
        <w:ind w:left="6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595F4FFF"/>
    <w:multiLevelType w:val="hybridMultilevel"/>
    <w:tmpl w:val="4D86832A"/>
    <w:lvl w:ilvl="0" w:tplc="74CAC86A">
      <w:start w:val="1"/>
      <w:numFmt w:val="bullet"/>
      <w:lvlText w:val="*"/>
      <w:lvlJc w:val="left"/>
      <w:pPr>
        <w:ind w:left="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6C3E94">
      <w:start w:val="1"/>
      <w:numFmt w:val="bullet"/>
      <w:lvlText w:val="o"/>
      <w:lvlJc w:val="left"/>
      <w:pPr>
        <w:ind w:left="1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8AFC1C">
      <w:start w:val="1"/>
      <w:numFmt w:val="bullet"/>
      <w:lvlText w:val="▪"/>
      <w:lvlJc w:val="left"/>
      <w:pPr>
        <w:ind w:left="1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24F7AE">
      <w:start w:val="1"/>
      <w:numFmt w:val="bullet"/>
      <w:lvlText w:val="•"/>
      <w:lvlJc w:val="left"/>
      <w:pPr>
        <w:ind w:left="2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4E32B2">
      <w:start w:val="1"/>
      <w:numFmt w:val="bullet"/>
      <w:lvlText w:val="o"/>
      <w:lvlJc w:val="left"/>
      <w:pPr>
        <w:ind w:left="3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19CE63A">
      <w:start w:val="1"/>
      <w:numFmt w:val="bullet"/>
      <w:lvlText w:val="▪"/>
      <w:lvlJc w:val="left"/>
      <w:pPr>
        <w:ind w:left="40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5220DE">
      <w:start w:val="1"/>
      <w:numFmt w:val="bullet"/>
      <w:lvlText w:val="•"/>
      <w:lvlJc w:val="left"/>
      <w:pPr>
        <w:ind w:left="4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9EE4AE">
      <w:start w:val="1"/>
      <w:numFmt w:val="bullet"/>
      <w:lvlText w:val="o"/>
      <w:lvlJc w:val="left"/>
      <w:pPr>
        <w:ind w:left="54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4CB916">
      <w:start w:val="1"/>
      <w:numFmt w:val="bullet"/>
      <w:lvlText w:val="▪"/>
      <w:lvlJc w:val="left"/>
      <w:pPr>
        <w:ind w:left="62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65827A32"/>
    <w:multiLevelType w:val="hybridMultilevel"/>
    <w:tmpl w:val="2D28C266"/>
    <w:lvl w:ilvl="0" w:tplc="77E40686">
      <w:start w:val="1"/>
      <w:numFmt w:val="decimal"/>
      <w:lvlText w:val="%1."/>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1D85C3E">
      <w:start w:val="1"/>
      <w:numFmt w:val="lowerLetter"/>
      <w:lvlText w:val="%2"/>
      <w:lvlJc w:val="left"/>
      <w:pPr>
        <w:ind w:left="11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778BF5C">
      <w:start w:val="1"/>
      <w:numFmt w:val="lowerRoman"/>
      <w:lvlText w:val="%3"/>
      <w:lvlJc w:val="left"/>
      <w:pPr>
        <w:ind w:left="18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4DC2EA6">
      <w:start w:val="1"/>
      <w:numFmt w:val="decimal"/>
      <w:lvlText w:val="%4"/>
      <w:lvlJc w:val="left"/>
      <w:pPr>
        <w:ind w:left="26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F0C5848">
      <w:start w:val="1"/>
      <w:numFmt w:val="lowerLetter"/>
      <w:lvlText w:val="%5"/>
      <w:lvlJc w:val="left"/>
      <w:pPr>
        <w:ind w:left="33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3B4F98E">
      <w:start w:val="1"/>
      <w:numFmt w:val="lowerRoman"/>
      <w:lvlText w:val="%6"/>
      <w:lvlJc w:val="left"/>
      <w:pPr>
        <w:ind w:left="40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3FDAEF1C">
      <w:start w:val="1"/>
      <w:numFmt w:val="decimal"/>
      <w:lvlText w:val="%7"/>
      <w:lvlJc w:val="left"/>
      <w:pPr>
        <w:ind w:left="47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114BDA6">
      <w:start w:val="1"/>
      <w:numFmt w:val="lowerLetter"/>
      <w:lvlText w:val="%8"/>
      <w:lvlJc w:val="left"/>
      <w:pPr>
        <w:ind w:left="54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087E2DFC">
      <w:start w:val="1"/>
      <w:numFmt w:val="lowerRoman"/>
      <w:lvlText w:val="%9"/>
      <w:lvlJc w:val="left"/>
      <w:pPr>
        <w:ind w:left="62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67AC0C1E"/>
    <w:multiLevelType w:val="hybridMultilevel"/>
    <w:tmpl w:val="FD3ED89E"/>
    <w:lvl w:ilvl="0" w:tplc="BDCCCC38">
      <w:start w:val="1"/>
      <w:numFmt w:val="bullet"/>
      <w:lvlText w:val="•"/>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A2261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B2A19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2867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86A8A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58132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36B2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A68F5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2413C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3"/>
  </w:num>
  <w:num w:numId="3">
    <w:abstractNumId w:val="2"/>
  </w:num>
  <w:num w:numId="4">
    <w:abstractNumId w:val="0"/>
  </w:num>
  <w:num w:numId="5">
    <w:abstractNumId w:val="6"/>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C7"/>
    <w:rsid w:val="000D0F38"/>
    <w:rsid w:val="002A66B4"/>
    <w:rsid w:val="00344FB2"/>
    <w:rsid w:val="00370781"/>
    <w:rsid w:val="00576D69"/>
    <w:rsid w:val="008F1D48"/>
    <w:rsid w:val="0091432D"/>
    <w:rsid w:val="009913C7"/>
    <w:rsid w:val="009F0D3B"/>
    <w:rsid w:val="00D23E0B"/>
    <w:rsid w:val="00D9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99AC0"/>
  <w15:docId w15:val="{D8307C7D-2F17-4A36-8AA6-9CA3FBC62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3" w:lineRule="auto"/>
      <w:ind w:left="10" w:right="8"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9143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432D"/>
    <w:rPr>
      <w:rFonts w:ascii="Arial" w:eastAsia="Arial" w:hAnsi="Arial" w:cs="Arial"/>
      <w:color w:val="000000"/>
    </w:rPr>
  </w:style>
  <w:style w:type="table" w:styleId="TableGrid0">
    <w:name w:val="Table Grid"/>
    <w:basedOn w:val="TableNormal"/>
    <w:uiPriority w:val="39"/>
    <w:rsid w:val="0037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7516"/>
    <w:rPr>
      <w:color w:val="0563C1" w:themeColor="hyperlink"/>
      <w:u w:val="single"/>
    </w:rPr>
  </w:style>
  <w:style w:type="character" w:styleId="UnresolvedMention">
    <w:name w:val="Unresolved Mention"/>
    <w:basedOn w:val="DefaultParagraphFont"/>
    <w:uiPriority w:val="99"/>
    <w:semiHidden/>
    <w:unhideWhenUsed/>
    <w:rsid w:val="00D97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39" Type="http://schemas.openxmlformats.org/officeDocument/2006/relationships/image" Target="media/image10.jpg"/><Relationship Id="rId3" Type="http://schemas.openxmlformats.org/officeDocument/2006/relationships/settings" Target="settings.xml"/><Relationship Id="rId34" Type="http://schemas.openxmlformats.org/officeDocument/2006/relationships/image" Target="media/image5.jp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image" Target="media/image1.png"/><Relationship Id="rId33" Type="http://schemas.openxmlformats.org/officeDocument/2006/relationships/image" Target="media/image21.jpg"/><Relationship Id="rId38" Type="http://schemas.openxmlformats.org/officeDocument/2006/relationships/image" Target="media/image9.jpg"/><Relationship Id="rId46"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7.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20.jpg"/><Relationship Id="rId37" Type="http://schemas.openxmlformats.org/officeDocument/2006/relationships/image" Target="media/image8.jpg"/><Relationship Id="rId40" Type="http://schemas.openxmlformats.org/officeDocument/2006/relationships/hyperlink" Target="mailto:briquitta.vacianna@fortbendisd.com" TargetMode="External"/><Relationship Id="rId45" Type="http://schemas.openxmlformats.org/officeDocument/2006/relationships/footer" Target="footer2.xml"/><Relationship Id="rId5" Type="http://schemas.openxmlformats.org/officeDocument/2006/relationships/footnotes" Target="footnotes.xml"/><Relationship Id="rId36" Type="http://schemas.openxmlformats.org/officeDocument/2006/relationships/image" Target="media/image7.jpg"/><Relationship Id="rId10" Type="http://schemas.openxmlformats.org/officeDocument/2006/relationships/image" Target="media/image4.jpg"/><Relationship Id="rId31" Type="http://schemas.openxmlformats.org/officeDocument/2006/relationships/image" Target="media/image46.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35" Type="http://schemas.openxmlformats.org/officeDocument/2006/relationships/image" Target="media/image6.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51" Type="http://schemas.openxmlformats.org/officeDocument/2006/relationships/image" Target="media/image120.png"/><Relationship Id="rId50" Type="http://schemas.openxmlformats.org/officeDocument/2006/relationships/image" Target="media/image0.jpg"/><Relationship Id="rId2" Type="http://schemas.openxmlformats.org/officeDocument/2006/relationships/image" Target="media/image12.pn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51" Type="http://schemas.openxmlformats.org/officeDocument/2006/relationships/image" Target="media/image120.png"/><Relationship Id="rId50" Type="http://schemas.openxmlformats.org/officeDocument/2006/relationships/image" Target="media/image0.jpg"/><Relationship Id="rId2" Type="http://schemas.openxmlformats.org/officeDocument/2006/relationships/image" Target="media/image12.pn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51" Type="http://schemas.openxmlformats.org/officeDocument/2006/relationships/image" Target="media/image120.png"/><Relationship Id="rId50" Type="http://schemas.openxmlformats.org/officeDocument/2006/relationships/image" Target="media/image0.jpg"/><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1647</Words>
  <Characters>9389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AVID Syllabus</vt:lpstr>
    </vt:vector>
  </TitlesOfParts>
  <Company>Fort Bend ISD</Company>
  <LinksUpToDate>false</LinksUpToDate>
  <CharactersWithSpaces>11014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AVID Syllabus</dc:title>
  <dc:subject/>
  <dc:creator>Mark McGuffee</dc:creator>
  <cp:keywords/>
  <cp:lastModifiedBy>Vacianna, Briquitta</cp:lastModifiedBy>
  <cp:revision>2</cp:revision>
  <dcterms:created xsi:type="dcterms:W3CDTF">2022-08-09T15:45:00Z</dcterms:created>
  <dcterms:modified xsi:type="dcterms:W3CDTF">2022-08-09T15:45:00Z</dcterms:modified>
</cp:coreProperties>
</file>